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150AB" w14:textId="77777777" w:rsidR="007F27C4" w:rsidRPr="00A803E9" w:rsidRDefault="005C0806">
      <w:pPr>
        <w:pStyle w:val="Title"/>
        <w:pBdr>
          <w:top w:val="nil"/>
          <w:left w:val="nil"/>
          <w:bottom w:val="nil"/>
          <w:right w:val="nil"/>
          <w:between w:val="nil"/>
        </w:pBdr>
      </w:pPr>
      <w:bookmarkStart w:id="0" w:name="_hcfsn8dd2dw4" w:colFirst="0" w:colLast="0"/>
      <w:bookmarkStart w:id="1" w:name="_GoBack"/>
      <w:bookmarkEnd w:id="0"/>
      <w:bookmarkEnd w:id="1"/>
      <w:r w:rsidRPr="00A803E9">
        <w:t>Nike</w:t>
      </w:r>
    </w:p>
    <w:p w14:paraId="2D20822B" w14:textId="77777777" w:rsidR="007F27C4" w:rsidRPr="00A803E9" w:rsidRDefault="007F27C4" w:rsidP="005C0806">
      <w:pPr>
        <w:pStyle w:val="Subtitle"/>
        <w:pBdr>
          <w:top w:val="nil"/>
          <w:left w:val="nil"/>
          <w:bottom w:val="nil"/>
          <w:right w:val="nil"/>
          <w:between w:val="nil"/>
        </w:pBdr>
        <w:jc w:val="left"/>
      </w:pPr>
      <w:bookmarkStart w:id="2" w:name="_ge1mjihjofy9" w:colFirst="0" w:colLast="0"/>
      <w:bookmarkStart w:id="3" w:name="_cvzw95kvmu13" w:colFirst="0" w:colLast="0"/>
      <w:bookmarkEnd w:id="2"/>
      <w:bookmarkEnd w:id="3"/>
    </w:p>
    <w:p w14:paraId="532E817D" w14:textId="77777777" w:rsidR="007F27C4" w:rsidRPr="00A803E9" w:rsidRDefault="007F27C4">
      <w:pPr>
        <w:pStyle w:val="Heading1"/>
        <w:pBdr>
          <w:top w:val="nil"/>
          <w:left w:val="nil"/>
          <w:bottom w:val="nil"/>
          <w:right w:val="nil"/>
          <w:between w:val="nil"/>
        </w:pBdr>
        <w:spacing w:before="2160"/>
        <w:rPr>
          <w:b w:val="0"/>
        </w:rPr>
      </w:pPr>
      <w:bookmarkStart w:id="4" w:name="_srymf0vt7wny" w:colFirst="0" w:colLast="0"/>
      <w:bookmarkEnd w:id="4"/>
    </w:p>
    <w:p w14:paraId="3A2A7865" w14:textId="77777777" w:rsidR="007F27C4" w:rsidRPr="00A803E9" w:rsidRDefault="007F27C4">
      <w:pPr>
        <w:pStyle w:val="Normal1"/>
      </w:pPr>
    </w:p>
    <w:p w14:paraId="0A598852" w14:textId="77777777" w:rsidR="007F27C4" w:rsidRPr="00A803E9" w:rsidRDefault="007F27C4">
      <w:pPr>
        <w:pStyle w:val="Normal1"/>
      </w:pPr>
    </w:p>
    <w:p w14:paraId="27CF6C29" w14:textId="77777777" w:rsidR="007F27C4" w:rsidRPr="00A803E9" w:rsidRDefault="007F27C4">
      <w:pPr>
        <w:pStyle w:val="Normal1"/>
      </w:pPr>
    </w:p>
    <w:p w14:paraId="5B75277A" w14:textId="77777777" w:rsidR="007F27C4" w:rsidRPr="00A803E9" w:rsidRDefault="007F27C4">
      <w:pPr>
        <w:pStyle w:val="Normal1"/>
      </w:pPr>
    </w:p>
    <w:p w14:paraId="38785135" w14:textId="77777777" w:rsidR="007F27C4" w:rsidRPr="00A803E9" w:rsidRDefault="007F27C4">
      <w:pPr>
        <w:pStyle w:val="Heading1"/>
        <w:pBdr>
          <w:top w:val="nil"/>
          <w:left w:val="nil"/>
          <w:bottom w:val="nil"/>
          <w:right w:val="nil"/>
          <w:between w:val="nil"/>
        </w:pBdr>
        <w:spacing w:before="2160"/>
        <w:jc w:val="left"/>
        <w:rPr>
          <w:b w:val="0"/>
        </w:rPr>
      </w:pPr>
      <w:bookmarkStart w:id="5" w:name="_ysxz74xt4di" w:colFirst="0" w:colLast="0"/>
      <w:bookmarkEnd w:id="5"/>
    </w:p>
    <w:p w14:paraId="7AD02894" w14:textId="77777777" w:rsidR="005C0806" w:rsidRPr="00A803E9" w:rsidRDefault="005C0806" w:rsidP="005C0806">
      <w:pPr>
        <w:pStyle w:val="Normal1"/>
      </w:pPr>
    </w:p>
    <w:p w14:paraId="1EB1BD2A" w14:textId="77777777" w:rsidR="005C0806" w:rsidRPr="00A803E9" w:rsidRDefault="005C0806" w:rsidP="005C0806">
      <w:pPr>
        <w:pStyle w:val="Normal1"/>
      </w:pPr>
    </w:p>
    <w:p w14:paraId="23B2B06D" w14:textId="77777777" w:rsidR="005C0806" w:rsidRPr="00A803E9" w:rsidRDefault="005C0806" w:rsidP="005C0806">
      <w:pPr>
        <w:pStyle w:val="Normal1"/>
      </w:pPr>
    </w:p>
    <w:p w14:paraId="192719F8" w14:textId="77777777" w:rsidR="005C0806" w:rsidRPr="00A803E9" w:rsidRDefault="005C0806" w:rsidP="005C0806">
      <w:pPr>
        <w:pStyle w:val="Normal1"/>
      </w:pPr>
    </w:p>
    <w:p w14:paraId="0C1C06CE" w14:textId="77777777" w:rsidR="007F27C4" w:rsidRPr="00A803E9" w:rsidRDefault="007F27C4">
      <w:pPr>
        <w:pStyle w:val="Normal1"/>
        <w:pBdr>
          <w:top w:val="nil"/>
          <w:left w:val="nil"/>
          <w:bottom w:val="nil"/>
          <w:right w:val="nil"/>
          <w:between w:val="nil"/>
        </w:pBdr>
        <w:ind w:firstLine="720"/>
      </w:pPr>
    </w:p>
    <w:sdt>
      <w:sdtPr>
        <w:rPr>
          <w:rFonts w:ascii="Times New Roman" w:eastAsia="Times New Roman" w:hAnsi="Times New Roman" w:cs="Times New Roman"/>
          <w:color w:val="auto"/>
          <w:sz w:val="24"/>
          <w:szCs w:val="24"/>
          <w:lang w:val="en"/>
        </w:rPr>
        <w:id w:val="1151399639"/>
        <w:docPartObj>
          <w:docPartGallery w:val="Table of Contents"/>
          <w:docPartUnique/>
        </w:docPartObj>
      </w:sdtPr>
      <w:sdtEndPr>
        <w:rPr>
          <w:b/>
          <w:bCs/>
          <w:noProof/>
        </w:rPr>
      </w:sdtEndPr>
      <w:sdtContent>
        <w:p w14:paraId="27DC8C98" w14:textId="46BE92B2" w:rsidR="00A803E9" w:rsidRPr="00A803E9" w:rsidRDefault="00A803E9">
          <w:pPr>
            <w:pStyle w:val="TOCHeading"/>
            <w:rPr>
              <w:rFonts w:ascii="Times New Roman" w:hAnsi="Times New Roman" w:cs="Times New Roman"/>
              <w:color w:val="auto"/>
            </w:rPr>
          </w:pPr>
          <w:r w:rsidRPr="00A803E9">
            <w:rPr>
              <w:rFonts w:ascii="Times New Roman" w:hAnsi="Times New Roman" w:cs="Times New Roman"/>
              <w:color w:val="auto"/>
            </w:rPr>
            <w:t>Table of Contents</w:t>
          </w:r>
        </w:p>
        <w:p w14:paraId="2212FD0D" w14:textId="26F10D4E" w:rsidR="00A803E9" w:rsidRPr="00A803E9" w:rsidRDefault="00A803E9">
          <w:pPr>
            <w:pStyle w:val="TOC1"/>
            <w:tabs>
              <w:tab w:val="right" w:leader="dot" w:pos="9350"/>
            </w:tabs>
            <w:rPr>
              <w:rFonts w:eastAsiaTheme="minorEastAsia"/>
              <w:noProof/>
              <w:sz w:val="22"/>
              <w:szCs w:val="22"/>
              <w:lang w:val="en-US"/>
            </w:rPr>
          </w:pPr>
          <w:r w:rsidRPr="00A803E9">
            <w:fldChar w:fldCharType="begin"/>
          </w:r>
          <w:r w:rsidRPr="00A803E9">
            <w:instrText xml:space="preserve"> TOC \o "1-3" \h \z \u </w:instrText>
          </w:r>
          <w:r w:rsidRPr="00A803E9">
            <w:fldChar w:fldCharType="separate"/>
          </w:r>
          <w:hyperlink w:anchor="_Toc25128083" w:history="1">
            <w:r w:rsidRPr="00A803E9">
              <w:rPr>
                <w:rStyle w:val="Hyperlink"/>
                <w:noProof/>
              </w:rPr>
              <w:t>Introduction</w:t>
            </w:r>
            <w:r w:rsidRPr="00A803E9">
              <w:rPr>
                <w:noProof/>
                <w:webHidden/>
              </w:rPr>
              <w:tab/>
            </w:r>
            <w:r w:rsidRPr="00A803E9">
              <w:rPr>
                <w:noProof/>
                <w:webHidden/>
              </w:rPr>
              <w:fldChar w:fldCharType="begin"/>
            </w:r>
            <w:r w:rsidRPr="00A803E9">
              <w:rPr>
                <w:noProof/>
                <w:webHidden/>
              </w:rPr>
              <w:instrText xml:space="preserve"> PAGEREF _Toc25128083 \h </w:instrText>
            </w:r>
            <w:r w:rsidRPr="00A803E9">
              <w:rPr>
                <w:noProof/>
                <w:webHidden/>
              </w:rPr>
            </w:r>
            <w:r w:rsidRPr="00A803E9">
              <w:rPr>
                <w:noProof/>
                <w:webHidden/>
              </w:rPr>
              <w:fldChar w:fldCharType="separate"/>
            </w:r>
            <w:r w:rsidRPr="00A803E9">
              <w:rPr>
                <w:noProof/>
                <w:webHidden/>
              </w:rPr>
              <w:t>2</w:t>
            </w:r>
            <w:r w:rsidRPr="00A803E9">
              <w:rPr>
                <w:noProof/>
                <w:webHidden/>
              </w:rPr>
              <w:fldChar w:fldCharType="end"/>
            </w:r>
          </w:hyperlink>
        </w:p>
        <w:p w14:paraId="4D82A214" w14:textId="245727C7" w:rsidR="00A803E9" w:rsidRPr="00A803E9" w:rsidRDefault="00793097">
          <w:pPr>
            <w:pStyle w:val="TOC1"/>
            <w:tabs>
              <w:tab w:val="right" w:leader="dot" w:pos="9350"/>
            </w:tabs>
            <w:rPr>
              <w:rFonts w:eastAsiaTheme="minorEastAsia"/>
              <w:noProof/>
              <w:sz w:val="22"/>
              <w:szCs w:val="22"/>
              <w:lang w:val="en-US"/>
            </w:rPr>
          </w:pPr>
          <w:hyperlink w:anchor="_Toc25128084" w:history="1">
            <w:r w:rsidR="00A803E9" w:rsidRPr="00A803E9">
              <w:rPr>
                <w:rStyle w:val="Hyperlink"/>
                <w:noProof/>
              </w:rPr>
              <w:t>Forecasting</w:t>
            </w:r>
            <w:r w:rsidR="00A803E9" w:rsidRPr="00A803E9">
              <w:rPr>
                <w:noProof/>
                <w:webHidden/>
              </w:rPr>
              <w:tab/>
            </w:r>
            <w:r w:rsidR="00A803E9" w:rsidRPr="00A803E9">
              <w:rPr>
                <w:noProof/>
                <w:webHidden/>
              </w:rPr>
              <w:fldChar w:fldCharType="begin"/>
            </w:r>
            <w:r w:rsidR="00A803E9" w:rsidRPr="00A803E9">
              <w:rPr>
                <w:noProof/>
                <w:webHidden/>
              </w:rPr>
              <w:instrText xml:space="preserve"> PAGEREF _Toc25128084 \h </w:instrText>
            </w:r>
            <w:r w:rsidR="00A803E9" w:rsidRPr="00A803E9">
              <w:rPr>
                <w:noProof/>
                <w:webHidden/>
              </w:rPr>
            </w:r>
            <w:r w:rsidR="00A803E9" w:rsidRPr="00A803E9">
              <w:rPr>
                <w:noProof/>
                <w:webHidden/>
              </w:rPr>
              <w:fldChar w:fldCharType="separate"/>
            </w:r>
            <w:r w:rsidR="00A803E9" w:rsidRPr="00A803E9">
              <w:rPr>
                <w:noProof/>
                <w:webHidden/>
              </w:rPr>
              <w:t>3</w:t>
            </w:r>
            <w:r w:rsidR="00A803E9" w:rsidRPr="00A803E9">
              <w:rPr>
                <w:noProof/>
                <w:webHidden/>
              </w:rPr>
              <w:fldChar w:fldCharType="end"/>
            </w:r>
          </w:hyperlink>
        </w:p>
        <w:p w14:paraId="2790C89C" w14:textId="4446AA30" w:rsidR="00A803E9" w:rsidRPr="00A803E9" w:rsidRDefault="00793097">
          <w:pPr>
            <w:pStyle w:val="TOC1"/>
            <w:tabs>
              <w:tab w:val="right" w:leader="dot" w:pos="9350"/>
            </w:tabs>
            <w:rPr>
              <w:rFonts w:eastAsiaTheme="minorEastAsia"/>
              <w:noProof/>
              <w:sz w:val="22"/>
              <w:szCs w:val="22"/>
              <w:lang w:val="en-US"/>
            </w:rPr>
          </w:pPr>
          <w:hyperlink w:anchor="_Toc25128085" w:history="1">
            <w:r w:rsidR="00A803E9" w:rsidRPr="00A803E9">
              <w:rPr>
                <w:rStyle w:val="Hyperlink"/>
                <w:noProof/>
              </w:rPr>
              <w:t>PERT/CPM</w:t>
            </w:r>
            <w:r w:rsidR="00A803E9" w:rsidRPr="00A803E9">
              <w:rPr>
                <w:noProof/>
                <w:webHidden/>
              </w:rPr>
              <w:tab/>
            </w:r>
            <w:r w:rsidR="00A803E9" w:rsidRPr="00A803E9">
              <w:rPr>
                <w:noProof/>
                <w:webHidden/>
              </w:rPr>
              <w:fldChar w:fldCharType="begin"/>
            </w:r>
            <w:r w:rsidR="00A803E9" w:rsidRPr="00A803E9">
              <w:rPr>
                <w:noProof/>
                <w:webHidden/>
              </w:rPr>
              <w:instrText xml:space="preserve"> PAGEREF _Toc25128085 \h </w:instrText>
            </w:r>
            <w:r w:rsidR="00A803E9" w:rsidRPr="00A803E9">
              <w:rPr>
                <w:noProof/>
                <w:webHidden/>
              </w:rPr>
            </w:r>
            <w:r w:rsidR="00A803E9" w:rsidRPr="00A803E9">
              <w:rPr>
                <w:noProof/>
                <w:webHidden/>
              </w:rPr>
              <w:fldChar w:fldCharType="separate"/>
            </w:r>
            <w:r w:rsidR="00A803E9" w:rsidRPr="00A803E9">
              <w:rPr>
                <w:noProof/>
                <w:webHidden/>
              </w:rPr>
              <w:t>7</w:t>
            </w:r>
            <w:r w:rsidR="00A803E9" w:rsidRPr="00A803E9">
              <w:rPr>
                <w:noProof/>
                <w:webHidden/>
              </w:rPr>
              <w:fldChar w:fldCharType="end"/>
            </w:r>
          </w:hyperlink>
        </w:p>
        <w:p w14:paraId="786CDF5C" w14:textId="0E1E46CC" w:rsidR="00A803E9" w:rsidRPr="00A803E9" w:rsidRDefault="00793097">
          <w:pPr>
            <w:pStyle w:val="TOC1"/>
            <w:tabs>
              <w:tab w:val="right" w:leader="dot" w:pos="9350"/>
            </w:tabs>
            <w:rPr>
              <w:rFonts w:eastAsiaTheme="minorEastAsia"/>
              <w:noProof/>
              <w:sz w:val="22"/>
              <w:szCs w:val="22"/>
              <w:lang w:val="en-US"/>
            </w:rPr>
          </w:pPr>
          <w:hyperlink w:anchor="_Toc25128086" w:history="1">
            <w:r w:rsidR="00A803E9" w:rsidRPr="00A803E9">
              <w:rPr>
                <w:rStyle w:val="Hyperlink"/>
                <w:noProof/>
              </w:rPr>
              <w:t>Linear Programming</w:t>
            </w:r>
            <w:r w:rsidR="00A803E9" w:rsidRPr="00A803E9">
              <w:rPr>
                <w:noProof/>
                <w:webHidden/>
              </w:rPr>
              <w:tab/>
            </w:r>
            <w:r w:rsidR="00A803E9" w:rsidRPr="00A803E9">
              <w:rPr>
                <w:noProof/>
                <w:webHidden/>
              </w:rPr>
              <w:fldChar w:fldCharType="begin"/>
            </w:r>
            <w:r w:rsidR="00A803E9" w:rsidRPr="00A803E9">
              <w:rPr>
                <w:noProof/>
                <w:webHidden/>
              </w:rPr>
              <w:instrText xml:space="preserve"> PAGEREF _Toc25128086 \h </w:instrText>
            </w:r>
            <w:r w:rsidR="00A803E9" w:rsidRPr="00A803E9">
              <w:rPr>
                <w:noProof/>
                <w:webHidden/>
              </w:rPr>
            </w:r>
            <w:r w:rsidR="00A803E9" w:rsidRPr="00A803E9">
              <w:rPr>
                <w:noProof/>
                <w:webHidden/>
              </w:rPr>
              <w:fldChar w:fldCharType="separate"/>
            </w:r>
            <w:r w:rsidR="00A803E9" w:rsidRPr="00A803E9">
              <w:rPr>
                <w:noProof/>
                <w:webHidden/>
              </w:rPr>
              <w:t>8</w:t>
            </w:r>
            <w:r w:rsidR="00A803E9" w:rsidRPr="00A803E9">
              <w:rPr>
                <w:noProof/>
                <w:webHidden/>
              </w:rPr>
              <w:fldChar w:fldCharType="end"/>
            </w:r>
          </w:hyperlink>
        </w:p>
        <w:p w14:paraId="03C1D2B3" w14:textId="768702FC" w:rsidR="00A803E9" w:rsidRPr="00A803E9" w:rsidRDefault="00793097">
          <w:pPr>
            <w:pStyle w:val="TOC1"/>
            <w:tabs>
              <w:tab w:val="right" w:leader="dot" w:pos="9350"/>
            </w:tabs>
            <w:rPr>
              <w:rFonts w:eastAsiaTheme="minorEastAsia"/>
              <w:noProof/>
              <w:sz w:val="22"/>
              <w:szCs w:val="22"/>
              <w:lang w:val="en-US"/>
            </w:rPr>
          </w:pPr>
          <w:hyperlink w:anchor="_Toc25128087" w:history="1">
            <w:r w:rsidR="00A803E9" w:rsidRPr="00A803E9">
              <w:rPr>
                <w:rStyle w:val="Hyperlink"/>
                <w:noProof/>
              </w:rPr>
              <w:t>Implementation</w:t>
            </w:r>
            <w:r w:rsidR="00A803E9" w:rsidRPr="00A803E9">
              <w:rPr>
                <w:noProof/>
                <w:webHidden/>
              </w:rPr>
              <w:tab/>
            </w:r>
            <w:r w:rsidR="00A803E9" w:rsidRPr="00A803E9">
              <w:rPr>
                <w:noProof/>
                <w:webHidden/>
              </w:rPr>
              <w:fldChar w:fldCharType="begin"/>
            </w:r>
            <w:r w:rsidR="00A803E9" w:rsidRPr="00A803E9">
              <w:rPr>
                <w:noProof/>
                <w:webHidden/>
              </w:rPr>
              <w:instrText xml:space="preserve"> PAGEREF _Toc25128087 \h </w:instrText>
            </w:r>
            <w:r w:rsidR="00A803E9" w:rsidRPr="00A803E9">
              <w:rPr>
                <w:noProof/>
                <w:webHidden/>
              </w:rPr>
            </w:r>
            <w:r w:rsidR="00A803E9" w:rsidRPr="00A803E9">
              <w:rPr>
                <w:noProof/>
                <w:webHidden/>
              </w:rPr>
              <w:fldChar w:fldCharType="separate"/>
            </w:r>
            <w:r w:rsidR="00A803E9" w:rsidRPr="00A803E9">
              <w:rPr>
                <w:noProof/>
                <w:webHidden/>
              </w:rPr>
              <w:t>10</w:t>
            </w:r>
            <w:r w:rsidR="00A803E9" w:rsidRPr="00A803E9">
              <w:rPr>
                <w:noProof/>
                <w:webHidden/>
              </w:rPr>
              <w:fldChar w:fldCharType="end"/>
            </w:r>
          </w:hyperlink>
        </w:p>
        <w:p w14:paraId="3DBCBD52" w14:textId="4ED57FAF" w:rsidR="00A803E9" w:rsidRPr="00A803E9" w:rsidRDefault="00793097">
          <w:pPr>
            <w:pStyle w:val="TOC1"/>
            <w:tabs>
              <w:tab w:val="right" w:leader="dot" w:pos="9350"/>
            </w:tabs>
            <w:rPr>
              <w:rFonts w:eastAsiaTheme="minorEastAsia"/>
              <w:noProof/>
              <w:sz w:val="22"/>
              <w:szCs w:val="22"/>
              <w:lang w:val="en-US"/>
            </w:rPr>
          </w:pPr>
          <w:hyperlink w:anchor="_Toc25128088" w:history="1">
            <w:r w:rsidR="00A803E9" w:rsidRPr="00A803E9">
              <w:rPr>
                <w:rStyle w:val="Hyperlink"/>
                <w:noProof/>
              </w:rPr>
              <w:t>Conclusion</w:t>
            </w:r>
            <w:r w:rsidR="00A803E9" w:rsidRPr="00A803E9">
              <w:rPr>
                <w:noProof/>
                <w:webHidden/>
              </w:rPr>
              <w:tab/>
            </w:r>
            <w:r w:rsidR="00A803E9" w:rsidRPr="00A803E9">
              <w:rPr>
                <w:noProof/>
                <w:webHidden/>
              </w:rPr>
              <w:fldChar w:fldCharType="begin"/>
            </w:r>
            <w:r w:rsidR="00A803E9" w:rsidRPr="00A803E9">
              <w:rPr>
                <w:noProof/>
                <w:webHidden/>
              </w:rPr>
              <w:instrText xml:space="preserve"> PAGEREF _Toc25128088 \h </w:instrText>
            </w:r>
            <w:r w:rsidR="00A803E9" w:rsidRPr="00A803E9">
              <w:rPr>
                <w:noProof/>
                <w:webHidden/>
              </w:rPr>
            </w:r>
            <w:r w:rsidR="00A803E9" w:rsidRPr="00A803E9">
              <w:rPr>
                <w:noProof/>
                <w:webHidden/>
              </w:rPr>
              <w:fldChar w:fldCharType="separate"/>
            </w:r>
            <w:r w:rsidR="00A803E9" w:rsidRPr="00A803E9">
              <w:rPr>
                <w:noProof/>
                <w:webHidden/>
              </w:rPr>
              <w:t>11</w:t>
            </w:r>
            <w:r w:rsidR="00A803E9" w:rsidRPr="00A803E9">
              <w:rPr>
                <w:noProof/>
                <w:webHidden/>
              </w:rPr>
              <w:fldChar w:fldCharType="end"/>
            </w:r>
          </w:hyperlink>
        </w:p>
        <w:p w14:paraId="39E59A5E" w14:textId="21FC2D02" w:rsidR="007F27C4" w:rsidRPr="00A803E9" w:rsidRDefault="00A803E9" w:rsidP="00A803E9">
          <w:r w:rsidRPr="00A803E9">
            <w:rPr>
              <w:b/>
              <w:bCs/>
              <w:noProof/>
            </w:rPr>
            <w:fldChar w:fldCharType="end"/>
          </w:r>
        </w:p>
      </w:sdtContent>
    </w:sdt>
    <w:bookmarkStart w:id="6" w:name="_7xg78ql2pb4u" w:colFirst="0" w:colLast="0" w:displacedByCustomXml="prev"/>
    <w:bookmarkEnd w:id="6" w:displacedByCustomXml="prev"/>
    <w:p w14:paraId="4BDDC1C2" w14:textId="77777777" w:rsidR="00A803E9" w:rsidRDefault="00A803E9">
      <w:pPr>
        <w:rPr>
          <w:b/>
        </w:rPr>
      </w:pPr>
      <w:bookmarkStart w:id="7" w:name="_tj9f71tsz5dj" w:colFirst="0" w:colLast="0"/>
      <w:bookmarkStart w:id="8" w:name="_Toc25128083"/>
      <w:bookmarkEnd w:id="7"/>
      <w:r>
        <w:br w:type="page"/>
      </w:r>
    </w:p>
    <w:p w14:paraId="62B2AC10" w14:textId="62575827" w:rsidR="00A803E9" w:rsidRPr="00A803E9" w:rsidRDefault="005C0806" w:rsidP="00A803E9">
      <w:pPr>
        <w:pStyle w:val="Heading1"/>
        <w:pBdr>
          <w:top w:val="nil"/>
          <w:left w:val="nil"/>
          <w:bottom w:val="nil"/>
          <w:right w:val="nil"/>
          <w:between w:val="nil"/>
        </w:pBdr>
      </w:pPr>
      <w:r w:rsidRPr="00A803E9">
        <w:lastRenderedPageBreak/>
        <w:t>Introduction</w:t>
      </w:r>
      <w:bookmarkStart w:id="9" w:name="_gbqsqh5nrmi3" w:colFirst="0" w:colLast="0"/>
      <w:bookmarkEnd w:id="8"/>
      <w:bookmarkEnd w:id="9"/>
    </w:p>
    <w:p w14:paraId="5305A638" w14:textId="0BF8CBE4" w:rsidR="007F27C4" w:rsidRPr="00A803E9" w:rsidRDefault="005C0806" w:rsidP="00A803E9">
      <w:r w:rsidRPr="00A803E9">
        <w:t xml:space="preserve">At Nike, our purpose is “to unite the world through sport to create a healthy planet, active communities and an equal playing field for all”. So far, we have created products relevant to the sport the athlete plays, but have failed to consider the individual wellbeing of the athlete. “As many as 300,000 sports-related concussions are identified each year in the USA although this number certainly underestimates the incidence as this injury is under reported”. </w:t>
      </w:r>
      <w:r w:rsidR="00CA5654" w:rsidRPr="00A803E9">
        <w:t>Sports is a universal language. It transcends cultures, borders and barriers. It’s an enduring passion for consumers and a source of human aspiration and empowerment. Sports teaches us about life – individual effort, teamwork, respect, how to win, how to lose, how to compete intensely and play fairly. Sports inspire, amaze and reward us in good times and in bad times.</w:t>
      </w:r>
    </w:p>
    <w:p w14:paraId="1AC681FF" w14:textId="4AD03B9F" w:rsidR="007F27C4" w:rsidRPr="00A803E9" w:rsidRDefault="00181C64">
      <w:pPr>
        <w:pStyle w:val="Normal1"/>
      </w:pPr>
      <w:r w:rsidRPr="00A803E9">
        <w:t xml:space="preserve">The company nike is many things, it is a product designer, a consumer goods manufacturer, a brand communicator, a leader in corporate responsibility, a portfolio of authentic and relevant brands. Behind every corner of the Nike business is a singular focus – innovation. It is our nature to innovate. It is the fuel that powers our performance. Nike helped the world’s best athletes win races, games and championships. And the athletes helped Nike design and market the products and brand that changed the face of sports. Together we continue to push through the boundaries of what is possible. We are constantly at work creating growth opportunities that set Nike apart from the competition and provide value for our shareholders. </w:t>
      </w:r>
    </w:p>
    <w:p w14:paraId="318C1D47" w14:textId="1E10F238" w:rsidR="00181C64" w:rsidRPr="00A803E9" w:rsidRDefault="00181C64">
      <w:pPr>
        <w:pStyle w:val="Normal1"/>
      </w:pPr>
      <w:r w:rsidRPr="00A803E9">
        <w:t xml:space="preserve">Lunching new products at Nike therefore requires a lot of research to ensure satisfaction of both the customers and the shareholders. </w:t>
      </w:r>
      <w:r w:rsidR="00CA5654" w:rsidRPr="00A803E9">
        <w:t xml:space="preserve">This paper seeks to introduce and illustrate the applicability of models to create new products and services at the company Nike. </w:t>
      </w:r>
    </w:p>
    <w:p w14:paraId="06065250" w14:textId="4DA32DD1" w:rsidR="007F27C4" w:rsidRPr="00A803E9" w:rsidRDefault="007F27C4">
      <w:pPr>
        <w:pStyle w:val="Normal1"/>
      </w:pPr>
    </w:p>
    <w:p w14:paraId="3B908434" w14:textId="77777777" w:rsidR="007F27C4" w:rsidRPr="00A803E9" w:rsidRDefault="005C0806">
      <w:pPr>
        <w:pStyle w:val="Heading1"/>
        <w:pBdr>
          <w:top w:val="nil"/>
          <w:left w:val="nil"/>
          <w:bottom w:val="nil"/>
          <w:right w:val="nil"/>
          <w:between w:val="nil"/>
        </w:pBdr>
      </w:pPr>
      <w:bookmarkStart w:id="10" w:name="_pt4jb15m7c68" w:colFirst="0" w:colLast="0"/>
      <w:bookmarkStart w:id="11" w:name="_Toc25128084"/>
      <w:bookmarkEnd w:id="10"/>
      <w:r w:rsidRPr="00A803E9">
        <w:lastRenderedPageBreak/>
        <w:t>Forecasting</w:t>
      </w:r>
      <w:bookmarkEnd w:id="11"/>
    </w:p>
    <w:p w14:paraId="21D61188" w14:textId="77777777" w:rsidR="006F0C8E" w:rsidRPr="00A803E9" w:rsidRDefault="00CA5654" w:rsidP="00CA5654">
      <w:pPr>
        <w:pStyle w:val="Normal1"/>
      </w:pPr>
      <w:r w:rsidRPr="00A803E9">
        <w:t xml:space="preserve">Recent research in computational social science has shown how Big Social Data, deﬁned as the large volumes of unstructured data that is generated from societal and organizational adoption and use of social media, can be used to accurately predict real-life outcomes such as box ofﬁce sales for movies and iPhone sales. </w:t>
      </w:r>
    </w:p>
    <w:p w14:paraId="444582E0" w14:textId="4CBDA0FE" w:rsidR="00CA5654" w:rsidRPr="00A803E9" w:rsidRDefault="00CA5654" w:rsidP="00CA5654">
      <w:pPr>
        <w:pStyle w:val="Normal1"/>
      </w:pPr>
      <w:r w:rsidRPr="00A803E9">
        <w:t xml:space="preserve">The company Nike can therefore implement the same in coming up with new products and determine the forecast for their sales and returns to the sportswear manufacturer. </w:t>
      </w:r>
      <w:r w:rsidR="006F0C8E" w:rsidRPr="00A803E9">
        <w:t>T</w:t>
      </w:r>
      <w:r w:rsidRPr="00A803E9">
        <w:t>hese new sources of information can be used to produce meaningful facts, actionable insights and ultimately valuable outcomes for decision-makers. In particular, the diverse and massive activity in social media can be seen as a proxy for collective opinions and attention of the population, previously hard to assess</w:t>
      </w:r>
      <w:r w:rsidR="006F0C8E" w:rsidRPr="00A803E9">
        <w:t xml:space="preserve">. </w:t>
      </w:r>
    </w:p>
    <w:p w14:paraId="5CA3485E" w14:textId="6B9A406E" w:rsidR="00CA5654" w:rsidRPr="00A803E9" w:rsidRDefault="006F0C8E" w:rsidP="00CA5654">
      <w:pPr>
        <w:pStyle w:val="Normal1"/>
      </w:pPr>
      <w:r w:rsidRPr="00A803E9">
        <w:t>Through forecasting, Nike can utilize Big Social Data to product the real outcome like global sale of a new Nike she design. Several Brands are sold by Nike including Jordan, Harley, Convers e and Nike shoes. The coma y usually focuses on the design and innovation of new Nike products. The major source of the revenues of Nike company is Nike’s own footwear brand and apparel</w:t>
      </w:r>
      <w:r w:rsidR="001D36A7" w:rsidRPr="00A803E9">
        <w:t xml:space="preserve">. In 2014 for example </w:t>
      </w:r>
      <w:r w:rsidRPr="00A803E9">
        <w:t>Brand Revenue</w:t>
      </w:r>
      <w:r w:rsidR="001D36A7" w:rsidRPr="00A803E9">
        <w:t xml:space="preserve"> (Million $) form Nike footwear brand was Running $4,623-</w:t>
      </w:r>
      <w:r w:rsidRPr="00A803E9">
        <w:t xml:space="preserve">19% Basketball </w:t>
      </w:r>
      <w:r w:rsidR="001D36A7" w:rsidRPr="00A803E9">
        <w:t>$</w:t>
      </w:r>
      <w:r w:rsidRPr="00A803E9">
        <w:t>3,119</w:t>
      </w:r>
      <w:r w:rsidR="001D36A7" w:rsidRPr="00A803E9">
        <w:t xml:space="preserve"> - </w:t>
      </w:r>
      <w:r w:rsidRPr="00A803E9">
        <w:t xml:space="preserve">13% Football (Soccer) </w:t>
      </w:r>
      <w:r w:rsidR="001D36A7" w:rsidRPr="00A803E9">
        <w:t xml:space="preserve">$2,270 - </w:t>
      </w:r>
      <w:r w:rsidRPr="00A803E9">
        <w:t xml:space="preserve">10% Men’s Training </w:t>
      </w:r>
      <w:r w:rsidR="001D36A7" w:rsidRPr="00A803E9">
        <w:t>$</w:t>
      </w:r>
      <w:r w:rsidRPr="00A803E9">
        <w:t xml:space="preserve">2,479 </w:t>
      </w:r>
      <w:r w:rsidR="001D36A7" w:rsidRPr="00A803E9">
        <w:t>-</w:t>
      </w:r>
      <w:r w:rsidRPr="00A803E9">
        <w:t xml:space="preserve">10% Women’s Training </w:t>
      </w:r>
      <w:r w:rsidR="001D36A7" w:rsidRPr="00A803E9">
        <w:t xml:space="preserve">$1,149 - </w:t>
      </w:r>
      <w:r w:rsidRPr="00A803E9">
        <w:t xml:space="preserve">5% Action Sports </w:t>
      </w:r>
      <w:r w:rsidR="001D36A7" w:rsidRPr="00A803E9">
        <w:t>$</w:t>
      </w:r>
      <w:r w:rsidRPr="00A803E9">
        <w:t>738</w:t>
      </w:r>
      <w:r w:rsidR="001D36A7" w:rsidRPr="00A803E9">
        <w:t xml:space="preserve"> -</w:t>
      </w:r>
      <w:r w:rsidRPr="00A803E9">
        <w:t xml:space="preserve"> 3% Sportswear </w:t>
      </w:r>
      <w:r w:rsidR="001D36A7" w:rsidRPr="00A803E9">
        <w:t>$</w:t>
      </w:r>
      <w:r w:rsidRPr="00A803E9">
        <w:t>5,877</w:t>
      </w:r>
      <w:r w:rsidR="001D36A7" w:rsidRPr="00A803E9">
        <w:t xml:space="preserve"> - 25% Golf 789 - </w:t>
      </w:r>
      <w:r w:rsidRPr="00A803E9">
        <w:t xml:space="preserve">3% </w:t>
      </w:r>
      <w:r w:rsidR="001D36A7" w:rsidRPr="00A803E9">
        <w:t>others</w:t>
      </w:r>
      <w:r w:rsidRPr="00A803E9">
        <w:t xml:space="preserve"> </w:t>
      </w:r>
      <w:r w:rsidR="001D36A7" w:rsidRPr="00A803E9">
        <w:t>$2,746 - 12% making the t</w:t>
      </w:r>
      <w:r w:rsidRPr="00A803E9">
        <w:t xml:space="preserve">otal </w:t>
      </w:r>
      <w:r w:rsidR="001D36A7" w:rsidRPr="00A803E9">
        <w:t>revenue $</w:t>
      </w:r>
      <w:r w:rsidRPr="00A803E9">
        <w:t xml:space="preserve">23,790 </w:t>
      </w:r>
      <w:r w:rsidR="001D36A7" w:rsidRPr="00A803E9">
        <w:t xml:space="preserve">– </w:t>
      </w:r>
      <w:r w:rsidRPr="00A803E9">
        <w:t>100</w:t>
      </w:r>
      <w:r w:rsidR="001D36A7" w:rsidRPr="00A803E9">
        <w:t xml:space="preserve">%. </w:t>
      </w:r>
    </w:p>
    <w:p w14:paraId="12CC6FE4" w14:textId="5D327F9B" w:rsidR="001D36A7" w:rsidRPr="00A803E9" w:rsidRDefault="001D36A7" w:rsidP="00CA5654">
      <w:pPr>
        <w:pStyle w:val="Normal1"/>
      </w:pPr>
      <w:r w:rsidRPr="00A803E9">
        <w:t>The data sets utilized for this multiple regression were social media data (Facebook),</w:t>
      </w:r>
      <w:r w:rsidR="00893D3C" w:rsidRPr="00A803E9">
        <w:t xml:space="preserve"> sales and financial data and google trends data. </w:t>
      </w:r>
    </w:p>
    <w:p w14:paraId="322CA11F" w14:textId="77777777" w:rsidR="007F27C4" w:rsidRPr="00A803E9" w:rsidRDefault="007F27C4">
      <w:pPr>
        <w:pStyle w:val="Normal1"/>
      </w:pPr>
    </w:p>
    <w:p w14:paraId="56699FC0" w14:textId="1151842E" w:rsidR="007F27C4" w:rsidRPr="00A803E9" w:rsidRDefault="007F27C4">
      <w:pPr>
        <w:pStyle w:val="Normal1"/>
      </w:pPr>
    </w:p>
    <w:p w14:paraId="7F4893AD" w14:textId="29A54355" w:rsidR="00893D3C" w:rsidRPr="00A803E9" w:rsidRDefault="00893D3C">
      <w:pPr>
        <w:pStyle w:val="Normal1"/>
      </w:pPr>
      <w:r w:rsidRPr="00A803E9">
        <w:lastRenderedPageBreak/>
        <w:t>Simple Regressions: Fore each simple regression the dependent variable (the variable being predicted or estimated) is Nike’s global sales, and the independent variables are from the Facebook data set. .The correlation coefﬁcient(r) describes the strength of the relationship between two sets of interval or ratio-scaled variables. Both sales and social media data are ratio-scaled.</w:t>
      </w:r>
    </w:p>
    <w:tbl>
      <w:tblPr>
        <w:tblW w:w="9095" w:type="dxa"/>
        <w:tblInd w:w="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76"/>
        <w:gridCol w:w="939"/>
        <w:gridCol w:w="1095"/>
        <w:gridCol w:w="1095"/>
        <w:gridCol w:w="1095"/>
        <w:gridCol w:w="1095"/>
      </w:tblGrid>
      <w:tr w:rsidR="00307E3B" w:rsidRPr="00A803E9" w14:paraId="50ABD573" w14:textId="77777777" w:rsidTr="007A3675">
        <w:trPr>
          <w:trHeight w:val="347"/>
        </w:trPr>
        <w:tc>
          <w:tcPr>
            <w:tcW w:w="3776" w:type="dxa"/>
            <w:vAlign w:val="bottom"/>
          </w:tcPr>
          <w:p w14:paraId="56DF7AF8"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Variable</w:t>
            </w:r>
          </w:p>
        </w:tc>
        <w:tc>
          <w:tcPr>
            <w:tcW w:w="939" w:type="dxa"/>
            <w:vAlign w:val="bottom"/>
          </w:tcPr>
          <w:p w14:paraId="567D6032" w14:textId="7F3CA696" w:rsidR="00307E3B" w:rsidRPr="00A803E9" w:rsidRDefault="00307E3B" w:rsidP="00307E3B">
            <w:pPr>
              <w:pStyle w:val="TableParagraph"/>
              <w:jc w:val="left"/>
              <w:rPr>
                <w:color w:val="000000" w:themeColor="text1"/>
                <w:sz w:val="24"/>
                <w:szCs w:val="24"/>
              </w:rPr>
            </w:pPr>
            <w:r w:rsidRPr="00A803E9">
              <w:rPr>
                <w:i/>
                <w:color w:val="000000" w:themeColor="text1"/>
                <w:w w:val="110"/>
                <w:position w:val="2"/>
                <w:sz w:val="24"/>
                <w:szCs w:val="24"/>
              </w:rPr>
              <w:t>Q</w:t>
            </w:r>
            <w:r w:rsidRPr="00A803E9">
              <w:rPr>
                <w:color w:val="000000" w:themeColor="text1"/>
                <w:w w:val="110"/>
                <w:sz w:val="24"/>
                <w:szCs w:val="24"/>
              </w:rPr>
              <w:t>0</w:t>
            </w:r>
          </w:p>
        </w:tc>
        <w:tc>
          <w:tcPr>
            <w:tcW w:w="1095" w:type="dxa"/>
            <w:vAlign w:val="bottom"/>
          </w:tcPr>
          <w:p w14:paraId="22E051C8" w14:textId="40DA28C7" w:rsidR="00307E3B" w:rsidRPr="00A803E9" w:rsidRDefault="00307E3B" w:rsidP="00307E3B">
            <w:pPr>
              <w:pStyle w:val="TableParagraph"/>
              <w:jc w:val="left"/>
              <w:rPr>
                <w:color w:val="000000" w:themeColor="text1"/>
                <w:sz w:val="24"/>
                <w:szCs w:val="24"/>
              </w:rPr>
            </w:pPr>
            <w:r w:rsidRPr="00A803E9">
              <w:rPr>
                <w:color w:val="000000" w:themeColor="text1"/>
                <w:w w:val="110"/>
                <w:position w:val="2"/>
                <w:sz w:val="24"/>
                <w:szCs w:val="24"/>
              </w:rPr>
              <w:t>LagQ1</w:t>
            </w:r>
          </w:p>
        </w:tc>
        <w:tc>
          <w:tcPr>
            <w:tcW w:w="1095" w:type="dxa"/>
            <w:vAlign w:val="bottom"/>
          </w:tcPr>
          <w:p w14:paraId="12AE238D" w14:textId="77777777" w:rsidR="00307E3B" w:rsidRPr="00A803E9" w:rsidRDefault="00307E3B" w:rsidP="00307E3B">
            <w:pPr>
              <w:pStyle w:val="TableParagraph"/>
              <w:jc w:val="left"/>
              <w:rPr>
                <w:color w:val="000000" w:themeColor="text1"/>
                <w:sz w:val="24"/>
                <w:szCs w:val="24"/>
              </w:rPr>
            </w:pPr>
            <w:r w:rsidRPr="00A803E9">
              <w:rPr>
                <w:color w:val="000000" w:themeColor="text1"/>
                <w:w w:val="110"/>
                <w:position w:val="2"/>
                <w:sz w:val="24"/>
                <w:szCs w:val="24"/>
              </w:rPr>
              <w:t>Lag</w:t>
            </w:r>
            <w:r w:rsidRPr="00A803E9">
              <w:rPr>
                <w:i/>
                <w:color w:val="000000" w:themeColor="text1"/>
                <w:w w:val="110"/>
                <w:position w:val="2"/>
                <w:sz w:val="24"/>
                <w:szCs w:val="24"/>
              </w:rPr>
              <w:t>Q</w:t>
            </w:r>
            <w:r w:rsidRPr="00A803E9">
              <w:rPr>
                <w:color w:val="000000" w:themeColor="text1"/>
                <w:w w:val="110"/>
                <w:sz w:val="24"/>
                <w:szCs w:val="24"/>
              </w:rPr>
              <w:t>2</w:t>
            </w:r>
          </w:p>
        </w:tc>
        <w:tc>
          <w:tcPr>
            <w:tcW w:w="1095" w:type="dxa"/>
            <w:vAlign w:val="bottom"/>
          </w:tcPr>
          <w:p w14:paraId="3D968D0C" w14:textId="77777777" w:rsidR="00307E3B" w:rsidRPr="00A803E9" w:rsidRDefault="00307E3B" w:rsidP="00307E3B">
            <w:pPr>
              <w:pStyle w:val="TableParagraph"/>
              <w:jc w:val="left"/>
              <w:rPr>
                <w:color w:val="000000" w:themeColor="text1"/>
                <w:sz w:val="24"/>
                <w:szCs w:val="24"/>
              </w:rPr>
            </w:pPr>
            <w:r w:rsidRPr="00A803E9">
              <w:rPr>
                <w:color w:val="000000" w:themeColor="text1"/>
                <w:w w:val="110"/>
                <w:position w:val="2"/>
                <w:sz w:val="24"/>
                <w:szCs w:val="24"/>
              </w:rPr>
              <w:t>Lag</w:t>
            </w:r>
            <w:r w:rsidRPr="00A803E9">
              <w:rPr>
                <w:i/>
                <w:color w:val="000000" w:themeColor="text1"/>
                <w:w w:val="110"/>
                <w:position w:val="2"/>
                <w:sz w:val="24"/>
                <w:szCs w:val="24"/>
              </w:rPr>
              <w:t>Q</w:t>
            </w:r>
            <w:r w:rsidRPr="00A803E9">
              <w:rPr>
                <w:color w:val="000000" w:themeColor="text1"/>
                <w:w w:val="110"/>
                <w:sz w:val="24"/>
                <w:szCs w:val="24"/>
              </w:rPr>
              <w:t>3</w:t>
            </w:r>
          </w:p>
        </w:tc>
        <w:tc>
          <w:tcPr>
            <w:tcW w:w="1095" w:type="dxa"/>
            <w:vAlign w:val="bottom"/>
          </w:tcPr>
          <w:p w14:paraId="53ADE15F" w14:textId="77777777" w:rsidR="00307E3B" w:rsidRPr="00A803E9" w:rsidRDefault="00307E3B" w:rsidP="00307E3B">
            <w:pPr>
              <w:pStyle w:val="TableParagraph"/>
              <w:jc w:val="left"/>
              <w:rPr>
                <w:color w:val="000000" w:themeColor="text1"/>
                <w:sz w:val="24"/>
                <w:szCs w:val="24"/>
              </w:rPr>
            </w:pPr>
            <w:r w:rsidRPr="00A803E9">
              <w:rPr>
                <w:color w:val="000000" w:themeColor="text1"/>
                <w:w w:val="110"/>
                <w:position w:val="2"/>
                <w:sz w:val="24"/>
                <w:szCs w:val="24"/>
              </w:rPr>
              <w:t>Lag</w:t>
            </w:r>
            <w:r w:rsidRPr="00A803E9">
              <w:rPr>
                <w:i/>
                <w:color w:val="000000" w:themeColor="text1"/>
                <w:w w:val="110"/>
                <w:position w:val="2"/>
                <w:sz w:val="24"/>
                <w:szCs w:val="24"/>
              </w:rPr>
              <w:t>Q</w:t>
            </w:r>
            <w:r w:rsidRPr="00A803E9">
              <w:rPr>
                <w:color w:val="000000" w:themeColor="text1"/>
                <w:w w:val="110"/>
                <w:sz w:val="24"/>
                <w:szCs w:val="24"/>
              </w:rPr>
              <w:t>4</w:t>
            </w:r>
          </w:p>
        </w:tc>
      </w:tr>
      <w:tr w:rsidR="00307E3B" w:rsidRPr="00A803E9" w14:paraId="51990B01" w14:textId="77777777" w:rsidTr="007A3675">
        <w:trPr>
          <w:trHeight w:val="347"/>
        </w:trPr>
        <w:tc>
          <w:tcPr>
            <w:tcW w:w="3776" w:type="dxa"/>
            <w:vAlign w:val="bottom"/>
          </w:tcPr>
          <w:p w14:paraId="6B2871BE"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Likes</w:t>
            </w:r>
          </w:p>
        </w:tc>
        <w:tc>
          <w:tcPr>
            <w:tcW w:w="939" w:type="dxa"/>
            <w:vAlign w:val="bottom"/>
          </w:tcPr>
          <w:p w14:paraId="09A0857B"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-0.16</w:t>
            </w:r>
          </w:p>
        </w:tc>
        <w:tc>
          <w:tcPr>
            <w:tcW w:w="1095" w:type="dxa"/>
            <w:vAlign w:val="bottom"/>
          </w:tcPr>
          <w:p w14:paraId="6E2D721C"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-0.14</w:t>
            </w:r>
          </w:p>
        </w:tc>
        <w:tc>
          <w:tcPr>
            <w:tcW w:w="1095" w:type="dxa"/>
            <w:vAlign w:val="bottom"/>
          </w:tcPr>
          <w:p w14:paraId="607F7F60"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0.2</w:t>
            </w:r>
          </w:p>
        </w:tc>
        <w:tc>
          <w:tcPr>
            <w:tcW w:w="1095" w:type="dxa"/>
            <w:vAlign w:val="bottom"/>
          </w:tcPr>
          <w:p w14:paraId="16467299"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0.46</w:t>
            </w:r>
          </w:p>
        </w:tc>
        <w:tc>
          <w:tcPr>
            <w:tcW w:w="1095" w:type="dxa"/>
            <w:vAlign w:val="bottom"/>
          </w:tcPr>
          <w:p w14:paraId="27A72090"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0.47</w:t>
            </w:r>
          </w:p>
        </w:tc>
      </w:tr>
      <w:tr w:rsidR="00307E3B" w:rsidRPr="00A803E9" w14:paraId="2BF7ABFD" w14:textId="77777777" w:rsidTr="007A3675">
        <w:trPr>
          <w:trHeight w:val="347"/>
        </w:trPr>
        <w:tc>
          <w:tcPr>
            <w:tcW w:w="3776" w:type="dxa"/>
            <w:vAlign w:val="bottom"/>
          </w:tcPr>
          <w:p w14:paraId="77480545"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Total posts</w:t>
            </w:r>
          </w:p>
        </w:tc>
        <w:tc>
          <w:tcPr>
            <w:tcW w:w="939" w:type="dxa"/>
            <w:vAlign w:val="bottom"/>
          </w:tcPr>
          <w:p w14:paraId="20FF1517"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-0.23</w:t>
            </w:r>
          </w:p>
        </w:tc>
        <w:tc>
          <w:tcPr>
            <w:tcW w:w="1095" w:type="dxa"/>
            <w:vAlign w:val="bottom"/>
          </w:tcPr>
          <w:p w14:paraId="74D8D1EB"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-0.33</w:t>
            </w:r>
          </w:p>
        </w:tc>
        <w:tc>
          <w:tcPr>
            <w:tcW w:w="1095" w:type="dxa"/>
            <w:vAlign w:val="bottom"/>
          </w:tcPr>
          <w:p w14:paraId="3CFA17E9"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-0.31</w:t>
            </w:r>
          </w:p>
        </w:tc>
        <w:tc>
          <w:tcPr>
            <w:tcW w:w="1095" w:type="dxa"/>
            <w:vAlign w:val="bottom"/>
          </w:tcPr>
          <w:p w14:paraId="61742314"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-0.06</w:t>
            </w:r>
          </w:p>
        </w:tc>
        <w:tc>
          <w:tcPr>
            <w:tcW w:w="1095" w:type="dxa"/>
            <w:vAlign w:val="bottom"/>
          </w:tcPr>
          <w:p w14:paraId="3F72A383"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0.2</w:t>
            </w:r>
          </w:p>
        </w:tc>
      </w:tr>
      <w:tr w:rsidR="00307E3B" w:rsidRPr="00A803E9" w14:paraId="09A64B74" w14:textId="77777777" w:rsidTr="007A3675">
        <w:trPr>
          <w:trHeight w:val="347"/>
        </w:trPr>
        <w:tc>
          <w:tcPr>
            <w:tcW w:w="3776" w:type="dxa"/>
            <w:vAlign w:val="bottom"/>
          </w:tcPr>
          <w:p w14:paraId="578DC2C1"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Total comments</w:t>
            </w:r>
          </w:p>
        </w:tc>
        <w:tc>
          <w:tcPr>
            <w:tcW w:w="939" w:type="dxa"/>
            <w:vAlign w:val="bottom"/>
          </w:tcPr>
          <w:p w14:paraId="747548A4"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-0.65</w:t>
            </w:r>
          </w:p>
        </w:tc>
        <w:tc>
          <w:tcPr>
            <w:tcW w:w="1095" w:type="dxa"/>
            <w:vAlign w:val="bottom"/>
          </w:tcPr>
          <w:p w14:paraId="5270B64F"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-0.82</w:t>
            </w:r>
          </w:p>
        </w:tc>
        <w:tc>
          <w:tcPr>
            <w:tcW w:w="1095" w:type="dxa"/>
            <w:vAlign w:val="bottom"/>
          </w:tcPr>
          <w:p w14:paraId="490EE2EB"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-0.71</w:t>
            </w:r>
          </w:p>
        </w:tc>
        <w:tc>
          <w:tcPr>
            <w:tcW w:w="1095" w:type="dxa"/>
            <w:vAlign w:val="bottom"/>
          </w:tcPr>
          <w:p w14:paraId="5B2432A0"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-0.53</w:t>
            </w:r>
          </w:p>
        </w:tc>
        <w:tc>
          <w:tcPr>
            <w:tcW w:w="1095" w:type="dxa"/>
            <w:vAlign w:val="bottom"/>
          </w:tcPr>
          <w:p w14:paraId="16B71B7D"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-0.35</w:t>
            </w:r>
          </w:p>
        </w:tc>
      </w:tr>
      <w:tr w:rsidR="00307E3B" w:rsidRPr="00A803E9" w14:paraId="5041911C" w14:textId="77777777" w:rsidTr="007A3675">
        <w:trPr>
          <w:trHeight w:val="347"/>
        </w:trPr>
        <w:tc>
          <w:tcPr>
            <w:tcW w:w="3776" w:type="dxa"/>
            <w:vAlign w:val="bottom"/>
          </w:tcPr>
          <w:p w14:paraId="4BA947BA"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Total sharers</w:t>
            </w:r>
          </w:p>
        </w:tc>
        <w:tc>
          <w:tcPr>
            <w:tcW w:w="939" w:type="dxa"/>
            <w:vAlign w:val="bottom"/>
          </w:tcPr>
          <w:p w14:paraId="38319951"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-0.38</w:t>
            </w:r>
          </w:p>
        </w:tc>
        <w:tc>
          <w:tcPr>
            <w:tcW w:w="1095" w:type="dxa"/>
            <w:vAlign w:val="bottom"/>
          </w:tcPr>
          <w:p w14:paraId="61D37DBC"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-0.45</w:t>
            </w:r>
          </w:p>
        </w:tc>
        <w:tc>
          <w:tcPr>
            <w:tcW w:w="1095" w:type="dxa"/>
            <w:vAlign w:val="bottom"/>
          </w:tcPr>
          <w:p w14:paraId="098B6FD0"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-0.18</w:t>
            </w:r>
          </w:p>
        </w:tc>
        <w:tc>
          <w:tcPr>
            <w:tcW w:w="1095" w:type="dxa"/>
            <w:vAlign w:val="bottom"/>
          </w:tcPr>
          <w:p w14:paraId="454D4239"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-0.05</w:t>
            </w:r>
          </w:p>
        </w:tc>
        <w:tc>
          <w:tcPr>
            <w:tcW w:w="1095" w:type="dxa"/>
            <w:vAlign w:val="bottom"/>
          </w:tcPr>
          <w:p w14:paraId="3FF25F5F"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0.2</w:t>
            </w:r>
          </w:p>
        </w:tc>
      </w:tr>
      <w:tr w:rsidR="00307E3B" w:rsidRPr="00A803E9" w14:paraId="0A8BF17E" w14:textId="77777777" w:rsidTr="007A3675">
        <w:trPr>
          <w:trHeight w:val="347"/>
        </w:trPr>
        <w:tc>
          <w:tcPr>
            <w:tcW w:w="3776" w:type="dxa"/>
            <w:vAlign w:val="bottom"/>
          </w:tcPr>
          <w:p w14:paraId="7E68B197"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Total unique actors</w:t>
            </w:r>
          </w:p>
        </w:tc>
        <w:tc>
          <w:tcPr>
            <w:tcW w:w="939" w:type="dxa"/>
            <w:vAlign w:val="bottom"/>
          </w:tcPr>
          <w:p w14:paraId="1171E691"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-0.18</w:t>
            </w:r>
          </w:p>
        </w:tc>
        <w:tc>
          <w:tcPr>
            <w:tcW w:w="1095" w:type="dxa"/>
            <w:vAlign w:val="bottom"/>
          </w:tcPr>
          <w:p w14:paraId="59A71421"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-0.16</w:t>
            </w:r>
          </w:p>
        </w:tc>
        <w:tc>
          <w:tcPr>
            <w:tcW w:w="1095" w:type="dxa"/>
            <w:vAlign w:val="bottom"/>
          </w:tcPr>
          <w:p w14:paraId="79BC0C74"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0.18</w:t>
            </w:r>
          </w:p>
        </w:tc>
        <w:tc>
          <w:tcPr>
            <w:tcW w:w="1095" w:type="dxa"/>
            <w:vAlign w:val="bottom"/>
          </w:tcPr>
          <w:p w14:paraId="3E36AF82"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0.43</w:t>
            </w:r>
          </w:p>
        </w:tc>
        <w:tc>
          <w:tcPr>
            <w:tcW w:w="1095" w:type="dxa"/>
            <w:vAlign w:val="bottom"/>
          </w:tcPr>
          <w:p w14:paraId="52F7E152"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0.47</w:t>
            </w:r>
          </w:p>
        </w:tc>
      </w:tr>
      <w:tr w:rsidR="00307E3B" w:rsidRPr="00A803E9" w14:paraId="7402454F" w14:textId="77777777" w:rsidTr="007A3675">
        <w:trPr>
          <w:trHeight w:val="347"/>
        </w:trPr>
        <w:tc>
          <w:tcPr>
            <w:tcW w:w="3776" w:type="dxa"/>
            <w:vAlign w:val="bottom"/>
          </w:tcPr>
          <w:p w14:paraId="35BC1510"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Total unique commenters</w:t>
            </w:r>
          </w:p>
        </w:tc>
        <w:tc>
          <w:tcPr>
            <w:tcW w:w="939" w:type="dxa"/>
            <w:vAlign w:val="bottom"/>
          </w:tcPr>
          <w:p w14:paraId="0B80D9B0"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-0.64</w:t>
            </w:r>
          </w:p>
        </w:tc>
        <w:tc>
          <w:tcPr>
            <w:tcW w:w="1095" w:type="dxa"/>
            <w:vAlign w:val="bottom"/>
          </w:tcPr>
          <w:p w14:paraId="692BE45D"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-0.81</w:t>
            </w:r>
          </w:p>
        </w:tc>
        <w:tc>
          <w:tcPr>
            <w:tcW w:w="1095" w:type="dxa"/>
            <w:vAlign w:val="bottom"/>
          </w:tcPr>
          <w:p w14:paraId="53E4C32A"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-0.6</w:t>
            </w:r>
          </w:p>
        </w:tc>
        <w:tc>
          <w:tcPr>
            <w:tcW w:w="1095" w:type="dxa"/>
            <w:vAlign w:val="bottom"/>
          </w:tcPr>
          <w:p w14:paraId="0A1FF402"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-0.5</w:t>
            </w:r>
          </w:p>
        </w:tc>
        <w:tc>
          <w:tcPr>
            <w:tcW w:w="1095" w:type="dxa"/>
            <w:vAlign w:val="bottom"/>
          </w:tcPr>
          <w:p w14:paraId="06E0AABA"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w:t>
            </w:r>
          </w:p>
        </w:tc>
      </w:tr>
    </w:tbl>
    <w:p w14:paraId="38A65E05" w14:textId="5E5A62FD" w:rsidR="00893D3C" w:rsidRPr="00A803E9" w:rsidRDefault="00893D3C">
      <w:pPr>
        <w:pStyle w:val="Normal1"/>
      </w:pPr>
    </w:p>
    <w:p w14:paraId="4C947773" w14:textId="6C9261F4" w:rsidR="00893D3C" w:rsidRPr="00A803E9" w:rsidRDefault="00307E3B">
      <w:pPr>
        <w:pStyle w:val="Normal1"/>
      </w:pPr>
      <w:r w:rsidRPr="00A803E9">
        <w:t xml:space="preserve">Both negative and positive correlation results can be seen. For each of </w:t>
      </w:r>
      <w:r w:rsidRPr="00A803E9">
        <w:rPr>
          <w:spacing w:val="-3"/>
        </w:rPr>
        <w:t xml:space="preserve">Nike’s </w:t>
      </w:r>
      <w:r w:rsidRPr="00A803E9">
        <w:t xml:space="preserve">Face- book pages simple regressions are run for all the variables that have a relatively high correlation with sales and their respective four time lags. All the simple regressions for each page are then assessed based on the p-value of the explanatory variable and adj. </w:t>
      </w:r>
      <w:r w:rsidRPr="00A803E9">
        <w:rPr>
          <w:i/>
        </w:rPr>
        <w:t>R</w:t>
      </w:r>
      <w:r w:rsidRPr="00A803E9">
        <w:rPr>
          <w:vertAlign w:val="superscript"/>
        </w:rPr>
        <w:t>2</w:t>
      </w:r>
      <w:r w:rsidRPr="00A803E9">
        <w:t xml:space="preserve">of the model. the threshold is a p-value of 0.01. For all the models where the p-value is below the threshold the adj. </w:t>
      </w:r>
      <w:r w:rsidRPr="00A803E9">
        <w:rPr>
          <w:i/>
        </w:rPr>
        <w:t>R</w:t>
      </w:r>
      <w:r w:rsidRPr="00A803E9">
        <w:rPr>
          <w:vertAlign w:val="superscript"/>
        </w:rPr>
        <w:t>2</w:t>
      </w:r>
      <w:r w:rsidRPr="00A803E9">
        <w:t xml:space="preserve">is extracted from SAS. The top three models    for each page are then identified based on the adj. </w:t>
      </w:r>
      <w:r w:rsidRPr="00A803E9">
        <w:rPr>
          <w:i/>
          <w:spacing w:val="3"/>
        </w:rPr>
        <w:t>R</w:t>
      </w:r>
      <w:r w:rsidRPr="00A803E9">
        <w:rPr>
          <w:spacing w:val="3"/>
          <w:vertAlign w:val="superscript"/>
        </w:rPr>
        <w:t>2</w:t>
      </w:r>
      <w:r w:rsidRPr="00A803E9">
        <w:rPr>
          <w:spacing w:val="3"/>
        </w:rPr>
        <w:t xml:space="preserve">. </w:t>
      </w:r>
      <w:r w:rsidRPr="00A803E9">
        <w:t xml:space="preserve">The higher the adj. </w:t>
      </w:r>
      <w:r w:rsidRPr="00A803E9">
        <w:rPr>
          <w:i/>
        </w:rPr>
        <w:t>R</w:t>
      </w:r>
      <w:r w:rsidRPr="00A803E9">
        <w:rPr>
          <w:vertAlign w:val="superscript"/>
        </w:rPr>
        <w:t>2</w:t>
      </w:r>
      <w:r w:rsidRPr="00A803E9">
        <w:t xml:space="preserve">the more of the variation in the sales. </w:t>
      </w:r>
    </w:p>
    <w:tbl>
      <w:tblPr>
        <w:tblW w:w="0" w:type="auto"/>
        <w:tblInd w:w="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3"/>
        <w:gridCol w:w="1728"/>
        <w:gridCol w:w="2126"/>
      </w:tblGrid>
      <w:tr w:rsidR="00307E3B" w:rsidRPr="00A803E9" w14:paraId="06D69C7C" w14:textId="77777777" w:rsidTr="00307E3B">
        <w:trPr>
          <w:trHeight w:val="370"/>
        </w:trPr>
        <w:tc>
          <w:tcPr>
            <w:tcW w:w="3913" w:type="dxa"/>
          </w:tcPr>
          <w:p w14:paraId="18DDF910" w14:textId="77777777" w:rsidR="00307E3B" w:rsidRPr="00A803E9" w:rsidRDefault="00307E3B" w:rsidP="00C86C00">
            <w:pPr>
              <w:pStyle w:val="TableParagraph"/>
              <w:spacing w:line="191" w:lineRule="exact"/>
              <w:ind w:left="118"/>
              <w:jc w:val="left"/>
              <w:rPr>
                <w:b/>
                <w:color w:val="000000" w:themeColor="text1"/>
                <w:sz w:val="24"/>
                <w:szCs w:val="24"/>
              </w:rPr>
            </w:pPr>
            <w:r w:rsidRPr="00A803E9">
              <w:rPr>
                <w:b/>
                <w:color w:val="000000" w:themeColor="text1"/>
                <w:sz w:val="24"/>
                <w:szCs w:val="24"/>
              </w:rPr>
              <w:t>Variable</w:t>
            </w:r>
          </w:p>
        </w:tc>
        <w:tc>
          <w:tcPr>
            <w:tcW w:w="1728" w:type="dxa"/>
          </w:tcPr>
          <w:p w14:paraId="16A8957C" w14:textId="77777777" w:rsidR="00307E3B" w:rsidRPr="00A803E9" w:rsidRDefault="00307E3B" w:rsidP="00C86C00">
            <w:pPr>
              <w:pStyle w:val="TableParagraph"/>
              <w:spacing w:line="191" w:lineRule="exact"/>
              <w:ind w:left="95" w:right="88"/>
              <w:jc w:val="center"/>
              <w:rPr>
                <w:b/>
                <w:color w:val="000000" w:themeColor="text1"/>
                <w:sz w:val="24"/>
                <w:szCs w:val="24"/>
              </w:rPr>
            </w:pPr>
            <w:r w:rsidRPr="00A803E9">
              <w:rPr>
                <w:b/>
                <w:color w:val="000000" w:themeColor="text1"/>
                <w:sz w:val="24"/>
                <w:szCs w:val="24"/>
              </w:rPr>
              <w:t>p-value</w:t>
            </w:r>
          </w:p>
        </w:tc>
        <w:tc>
          <w:tcPr>
            <w:tcW w:w="2126" w:type="dxa"/>
          </w:tcPr>
          <w:p w14:paraId="5C7B7223" w14:textId="77777777" w:rsidR="00307E3B" w:rsidRPr="00A803E9" w:rsidRDefault="00307E3B" w:rsidP="00C86C00">
            <w:pPr>
              <w:pStyle w:val="TableParagraph"/>
              <w:spacing w:line="191" w:lineRule="exact"/>
              <w:ind w:left="118"/>
              <w:jc w:val="left"/>
              <w:rPr>
                <w:color w:val="000000" w:themeColor="text1"/>
                <w:sz w:val="24"/>
                <w:szCs w:val="24"/>
              </w:rPr>
            </w:pPr>
            <w:r w:rsidRPr="00A803E9">
              <w:rPr>
                <w:b/>
                <w:color w:val="000000" w:themeColor="text1"/>
                <w:w w:val="104"/>
                <w:sz w:val="24"/>
                <w:szCs w:val="24"/>
              </w:rPr>
              <w:t>adj. R</w:t>
            </w:r>
            <w:r w:rsidRPr="00A803E9">
              <w:rPr>
                <w:color w:val="000000" w:themeColor="text1"/>
                <w:w w:val="104"/>
                <w:position w:val="8"/>
                <w:sz w:val="24"/>
                <w:szCs w:val="24"/>
              </w:rPr>
              <w:t>2</w:t>
            </w:r>
          </w:p>
        </w:tc>
      </w:tr>
      <w:tr w:rsidR="00307E3B" w:rsidRPr="00A803E9" w14:paraId="6221FC2B" w14:textId="77777777" w:rsidTr="00307E3B">
        <w:trPr>
          <w:trHeight w:val="347"/>
        </w:trPr>
        <w:tc>
          <w:tcPr>
            <w:tcW w:w="3913" w:type="dxa"/>
          </w:tcPr>
          <w:p w14:paraId="723DE682"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Likes lag Q2</w:t>
            </w:r>
          </w:p>
        </w:tc>
        <w:tc>
          <w:tcPr>
            <w:tcW w:w="1728" w:type="dxa"/>
          </w:tcPr>
          <w:p w14:paraId="4BC10289" w14:textId="77777777" w:rsidR="00307E3B" w:rsidRPr="00A803E9" w:rsidRDefault="00307E3B" w:rsidP="00C86C00">
            <w:pPr>
              <w:pStyle w:val="TableParagraph"/>
              <w:ind w:left="95" w:right="88"/>
              <w:jc w:val="center"/>
              <w:rPr>
                <w:color w:val="000000" w:themeColor="text1"/>
                <w:sz w:val="24"/>
                <w:szCs w:val="24"/>
              </w:rPr>
            </w:pPr>
            <w:r w:rsidRPr="00A803E9">
              <w:rPr>
                <w:color w:val="000000" w:themeColor="text1"/>
                <w:sz w:val="24"/>
                <w:szCs w:val="24"/>
              </w:rPr>
              <w:t>0.0110</w:t>
            </w:r>
          </w:p>
        </w:tc>
        <w:tc>
          <w:tcPr>
            <w:tcW w:w="2126" w:type="dxa"/>
          </w:tcPr>
          <w:p w14:paraId="468B1E9B"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0.4414</w:t>
            </w:r>
          </w:p>
        </w:tc>
      </w:tr>
      <w:tr w:rsidR="00307E3B" w:rsidRPr="00A803E9" w14:paraId="046D88C3" w14:textId="77777777" w:rsidTr="00307E3B">
        <w:trPr>
          <w:trHeight w:val="347"/>
        </w:trPr>
        <w:tc>
          <w:tcPr>
            <w:tcW w:w="3913" w:type="dxa"/>
          </w:tcPr>
          <w:p w14:paraId="4CD3F1FC"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Likes lag Q3</w:t>
            </w:r>
          </w:p>
        </w:tc>
        <w:tc>
          <w:tcPr>
            <w:tcW w:w="1728" w:type="dxa"/>
          </w:tcPr>
          <w:p w14:paraId="79F72DC1" w14:textId="77777777" w:rsidR="00307E3B" w:rsidRPr="00A803E9" w:rsidRDefault="00307E3B" w:rsidP="00C86C00">
            <w:pPr>
              <w:pStyle w:val="TableParagraph"/>
              <w:ind w:left="95" w:right="88"/>
              <w:jc w:val="center"/>
              <w:rPr>
                <w:color w:val="000000" w:themeColor="text1"/>
                <w:sz w:val="24"/>
                <w:szCs w:val="24"/>
              </w:rPr>
            </w:pPr>
            <w:r w:rsidRPr="00A803E9">
              <w:rPr>
                <w:color w:val="000000" w:themeColor="text1"/>
                <w:sz w:val="24"/>
                <w:szCs w:val="24"/>
              </w:rPr>
              <w:t>0.0003</w:t>
            </w:r>
          </w:p>
        </w:tc>
        <w:tc>
          <w:tcPr>
            <w:tcW w:w="2126" w:type="dxa"/>
          </w:tcPr>
          <w:p w14:paraId="1AA343D2"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0</w:t>
            </w:r>
            <w:r w:rsidRPr="00A803E9">
              <w:rPr>
                <w:i/>
                <w:color w:val="000000" w:themeColor="text1"/>
                <w:sz w:val="24"/>
                <w:szCs w:val="24"/>
              </w:rPr>
              <w:t>.</w:t>
            </w:r>
            <w:r w:rsidRPr="00A803E9">
              <w:rPr>
                <w:color w:val="000000" w:themeColor="text1"/>
                <w:sz w:val="24"/>
                <w:szCs w:val="24"/>
              </w:rPr>
              <w:t>7112</w:t>
            </w:r>
            <w:r w:rsidRPr="00A803E9">
              <w:rPr>
                <w:rFonts w:ascii="Cambria Math" w:hAnsi="Cambria Math" w:cs="Cambria Math"/>
                <w:color w:val="000000" w:themeColor="text1"/>
                <w:sz w:val="24"/>
                <w:szCs w:val="24"/>
                <w:vertAlign w:val="superscript"/>
              </w:rPr>
              <w:t>∗</w:t>
            </w:r>
          </w:p>
        </w:tc>
      </w:tr>
      <w:tr w:rsidR="00307E3B" w:rsidRPr="00A803E9" w14:paraId="7A1F1A1A" w14:textId="77777777" w:rsidTr="00307E3B">
        <w:trPr>
          <w:trHeight w:val="347"/>
        </w:trPr>
        <w:tc>
          <w:tcPr>
            <w:tcW w:w="3913" w:type="dxa"/>
          </w:tcPr>
          <w:p w14:paraId="79246087"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Likes lag Q4</w:t>
            </w:r>
          </w:p>
        </w:tc>
        <w:tc>
          <w:tcPr>
            <w:tcW w:w="1728" w:type="dxa"/>
          </w:tcPr>
          <w:p w14:paraId="03980406" w14:textId="77777777" w:rsidR="00307E3B" w:rsidRPr="00A803E9" w:rsidRDefault="00307E3B" w:rsidP="00C86C00">
            <w:pPr>
              <w:pStyle w:val="TableParagraph"/>
              <w:ind w:left="95" w:right="88"/>
              <w:jc w:val="center"/>
              <w:rPr>
                <w:color w:val="000000" w:themeColor="text1"/>
                <w:sz w:val="24"/>
                <w:szCs w:val="24"/>
              </w:rPr>
            </w:pPr>
            <w:r w:rsidRPr="00A803E9">
              <w:rPr>
                <w:color w:val="000000" w:themeColor="text1"/>
                <w:sz w:val="24"/>
                <w:szCs w:val="24"/>
              </w:rPr>
              <w:t>0.0003</w:t>
            </w:r>
          </w:p>
        </w:tc>
        <w:tc>
          <w:tcPr>
            <w:tcW w:w="2126" w:type="dxa"/>
          </w:tcPr>
          <w:p w14:paraId="79DEF9B9"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0</w:t>
            </w:r>
            <w:r w:rsidRPr="00A803E9">
              <w:rPr>
                <w:i/>
                <w:color w:val="000000" w:themeColor="text1"/>
                <w:sz w:val="24"/>
                <w:szCs w:val="24"/>
              </w:rPr>
              <w:t>.</w:t>
            </w:r>
            <w:r w:rsidRPr="00A803E9">
              <w:rPr>
                <w:color w:val="000000" w:themeColor="text1"/>
                <w:sz w:val="24"/>
                <w:szCs w:val="24"/>
              </w:rPr>
              <w:t>7196</w:t>
            </w:r>
            <w:r w:rsidRPr="00A803E9">
              <w:rPr>
                <w:rFonts w:ascii="Cambria Math" w:hAnsi="Cambria Math" w:cs="Cambria Math"/>
                <w:color w:val="000000" w:themeColor="text1"/>
                <w:sz w:val="24"/>
                <w:szCs w:val="24"/>
                <w:vertAlign w:val="superscript"/>
              </w:rPr>
              <w:t>∗∗</w:t>
            </w:r>
          </w:p>
        </w:tc>
      </w:tr>
      <w:tr w:rsidR="00307E3B" w:rsidRPr="00A803E9" w14:paraId="2317DE51" w14:textId="77777777" w:rsidTr="00307E3B">
        <w:trPr>
          <w:trHeight w:val="347"/>
        </w:trPr>
        <w:tc>
          <w:tcPr>
            <w:tcW w:w="3913" w:type="dxa"/>
          </w:tcPr>
          <w:p w14:paraId="163946DE"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Sharers lag Q4</w:t>
            </w:r>
          </w:p>
        </w:tc>
        <w:tc>
          <w:tcPr>
            <w:tcW w:w="1728" w:type="dxa"/>
          </w:tcPr>
          <w:p w14:paraId="2E606A06" w14:textId="77777777" w:rsidR="00307E3B" w:rsidRPr="00A803E9" w:rsidRDefault="00307E3B" w:rsidP="00C86C00">
            <w:pPr>
              <w:pStyle w:val="TableParagraph"/>
              <w:ind w:left="95" w:right="88"/>
              <w:jc w:val="center"/>
              <w:rPr>
                <w:color w:val="000000" w:themeColor="text1"/>
                <w:sz w:val="24"/>
                <w:szCs w:val="24"/>
              </w:rPr>
            </w:pPr>
            <w:r w:rsidRPr="00A803E9">
              <w:rPr>
                <w:color w:val="000000" w:themeColor="text1"/>
                <w:sz w:val="24"/>
                <w:szCs w:val="24"/>
              </w:rPr>
              <w:t>0.0018</w:t>
            </w:r>
          </w:p>
        </w:tc>
        <w:tc>
          <w:tcPr>
            <w:tcW w:w="2126" w:type="dxa"/>
          </w:tcPr>
          <w:p w14:paraId="43D02492"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0.6023</w:t>
            </w:r>
          </w:p>
        </w:tc>
      </w:tr>
      <w:tr w:rsidR="00307E3B" w:rsidRPr="00A803E9" w14:paraId="150E098E" w14:textId="77777777" w:rsidTr="00307E3B">
        <w:trPr>
          <w:trHeight w:val="347"/>
        </w:trPr>
        <w:tc>
          <w:tcPr>
            <w:tcW w:w="3913" w:type="dxa"/>
          </w:tcPr>
          <w:p w14:paraId="65B884C4"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Unique actors lag Q2</w:t>
            </w:r>
          </w:p>
        </w:tc>
        <w:tc>
          <w:tcPr>
            <w:tcW w:w="1728" w:type="dxa"/>
          </w:tcPr>
          <w:p w14:paraId="72CA4E02" w14:textId="77777777" w:rsidR="00307E3B" w:rsidRPr="00A803E9" w:rsidRDefault="00307E3B" w:rsidP="00C86C00">
            <w:pPr>
              <w:pStyle w:val="TableParagraph"/>
              <w:ind w:left="95" w:right="88"/>
              <w:jc w:val="center"/>
              <w:rPr>
                <w:color w:val="000000" w:themeColor="text1"/>
                <w:sz w:val="24"/>
                <w:szCs w:val="24"/>
              </w:rPr>
            </w:pPr>
            <w:r w:rsidRPr="00A803E9">
              <w:rPr>
                <w:color w:val="000000" w:themeColor="text1"/>
                <w:sz w:val="24"/>
                <w:szCs w:val="24"/>
              </w:rPr>
              <w:t>0.0111</w:t>
            </w:r>
          </w:p>
        </w:tc>
        <w:tc>
          <w:tcPr>
            <w:tcW w:w="2126" w:type="dxa"/>
          </w:tcPr>
          <w:p w14:paraId="561F97C3"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0.4402</w:t>
            </w:r>
          </w:p>
        </w:tc>
      </w:tr>
      <w:tr w:rsidR="00307E3B" w:rsidRPr="00A803E9" w14:paraId="69CD5104" w14:textId="77777777" w:rsidTr="00307E3B">
        <w:trPr>
          <w:trHeight w:val="347"/>
        </w:trPr>
        <w:tc>
          <w:tcPr>
            <w:tcW w:w="3913" w:type="dxa"/>
          </w:tcPr>
          <w:p w14:paraId="56914DC6"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Unique actors lag Q3</w:t>
            </w:r>
          </w:p>
        </w:tc>
        <w:tc>
          <w:tcPr>
            <w:tcW w:w="1728" w:type="dxa"/>
          </w:tcPr>
          <w:p w14:paraId="1F617FD2" w14:textId="77777777" w:rsidR="00307E3B" w:rsidRPr="00A803E9" w:rsidRDefault="00307E3B" w:rsidP="00C86C00">
            <w:pPr>
              <w:pStyle w:val="TableParagraph"/>
              <w:ind w:left="95" w:right="88"/>
              <w:jc w:val="center"/>
              <w:rPr>
                <w:color w:val="000000" w:themeColor="text1"/>
                <w:sz w:val="24"/>
                <w:szCs w:val="24"/>
              </w:rPr>
            </w:pPr>
            <w:r w:rsidRPr="00A803E9">
              <w:rPr>
                <w:color w:val="000000" w:themeColor="text1"/>
                <w:sz w:val="24"/>
                <w:szCs w:val="24"/>
              </w:rPr>
              <w:t>0.0005</w:t>
            </w:r>
          </w:p>
        </w:tc>
        <w:tc>
          <w:tcPr>
            <w:tcW w:w="2126" w:type="dxa"/>
          </w:tcPr>
          <w:p w14:paraId="7A715B6D"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0.6937</w:t>
            </w:r>
          </w:p>
        </w:tc>
      </w:tr>
      <w:tr w:rsidR="00307E3B" w:rsidRPr="00A803E9" w14:paraId="0A204BDA" w14:textId="77777777" w:rsidTr="00307E3B">
        <w:trPr>
          <w:trHeight w:val="347"/>
        </w:trPr>
        <w:tc>
          <w:tcPr>
            <w:tcW w:w="3913" w:type="dxa"/>
          </w:tcPr>
          <w:p w14:paraId="04AA005E"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sz w:val="24"/>
                <w:szCs w:val="24"/>
              </w:rPr>
              <w:t>Unique actors lag Q4</w:t>
            </w:r>
          </w:p>
        </w:tc>
        <w:tc>
          <w:tcPr>
            <w:tcW w:w="1728" w:type="dxa"/>
          </w:tcPr>
          <w:p w14:paraId="08DCB792" w14:textId="77777777" w:rsidR="00307E3B" w:rsidRPr="00A803E9" w:rsidRDefault="00307E3B" w:rsidP="00C86C00">
            <w:pPr>
              <w:pStyle w:val="TableParagraph"/>
              <w:ind w:left="95" w:right="88"/>
              <w:jc w:val="center"/>
              <w:rPr>
                <w:color w:val="000000" w:themeColor="text1"/>
                <w:sz w:val="24"/>
                <w:szCs w:val="24"/>
              </w:rPr>
            </w:pPr>
            <w:r w:rsidRPr="00A803E9">
              <w:rPr>
                <w:color w:val="000000" w:themeColor="text1"/>
                <w:sz w:val="24"/>
                <w:szCs w:val="24"/>
              </w:rPr>
              <w:t>0.0003</w:t>
            </w:r>
          </w:p>
        </w:tc>
        <w:tc>
          <w:tcPr>
            <w:tcW w:w="2126" w:type="dxa"/>
          </w:tcPr>
          <w:p w14:paraId="167B0FF8" w14:textId="77777777" w:rsidR="00307E3B" w:rsidRPr="00A803E9" w:rsidRDefault="00307E3B" w:rsidP="00C86C00">
            <w:pPr>
              <w:pStyle w:val="TableParagraph"/>
              <w:ind w:left="118"/>
              <w:jc w:val="left"/>
              <w:rPr>
                <w:color w:val="000000" w:themeColor="text1"/>
                <w:sz w:val="24"/>
                <w:szCs w:val="24"/>
              </w:rPr>
            </w:pPr>
            <w:r w:rsidRPr="00A803E9">
              <w:rPr>
                <w:color w:val="000000" w:themeColor="text1"/>
                <w:w w:val="95"/>
                <w:sz w:val="24"/>
                <w:szCs w:val="24"/>
              </w:rPr>
              <w:t>0</w:t>
            </w:r>
            <w:r w:rsidRPr="00A803E9">
              <w:rPr>
                <w:i/>
                <w:color w:val="000000" w:themeColor="text1"/>
                <w:w w:val="95"/>
                <w:sz w:val="24"/>
                <w:szCs w:val="24"/>
              </w:rPr>
              <w:t>.</w:t>
            </w:r>
            <w:r w:rsidRPr="00A803E9">
              <w:rPr>
                <w:color w:val="000000" w:themeColor="text1"/>
                <w:w w:val="95"/>
                <w:sz w:val="24"/>
                <w:szCs w:val="24"/>
              </w:rPr>
              <w:t>7279</w:t>
            </w:r>
            <w:r w:rsidRPr="00A803E9">
              <w:rPr>
                <w:rFonts w:ascii="Cambria Math" w:hAnsi="Cambria Math" w:cs="Cambria Math"/>
                <w:color w:val="000000" w:themeColor="text1"/>
                <w:w w:val="95"/>
                <w:sz w:val="24"/>
                <w:szCs w:val="24"/>
                <w:vertAlign w:val="superscript"/>
              </w:rPr>
              <w:t>∗∗∗</w:t>
            </w:r>
          </w:p>
        </w:tc>
      </w:tr>
    </w:tbl>
    <w:p w14:paraId="0E7010B4" w14:textId="546C8AF4" w:rsidR="00893D3C" w:rsidRPr="00A803E9" w:rsidRDefault="00893D3C">
      <w:pPr>
        <w:pStyle w:val="Normal1"/>
      </w:pPr>
    </w:p>
    <w:p w14:paraId="192C1249" w14:textId="0228E8B3" w:rsidR="00893D3C" w:rsidRPr="00A803E9" w:rsidRDefault="00307E3B">
      <w:pPr>
        <w:pStyle w:val="Normal1"/>
      </w:pPr>
      <w:r w:rsidRPr="00A803E9">
        <w:lastRenderedPageBreak/>
        <w:t xml:space="preserve">Multiple regression; The simple regression models where the explanatory variables had a p-value smaller than 0,1 are listed to get a first overview of what variables worked well across the different Facebook pages. </w:t>
      </w:r>
    </w:p>
    <w:tbl>
      <w:tblPr>
        <w:tblW w:w="9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7"/>
        <w:gridCol w:w="1750"/>
        <w:gridCol w:w="1304"/>
        <w:gridCol w:w="1374"/>
        <w:gridCol w:w="1720"/>
        <w:gridCol w:w="1205"/>
      </w:tblGrid>
      <w:tr w:rsidR="007A3675" w:rsidRPr="00A803E9" w14:paraId="2B90938B" w14:textId="77777777" w:rsidTr="007A3675">
        <w:trPr>
          <w:trHeight w:val="1165"/>
        </w:trPr>
        <w:tc>
          <w:tcPr>
            <w:tcW w:w="2107" w:type="dxa"/>
          </w:tcPr>
          <w:p w14:paraId="7AAD1B5A" w14:textId="51A317C6" w:rsidR="007A3675" w:rsidRPr="00A803E9" w:rsidRDefault="007A3675" w:rsidP="007A3675">
            <w:pPr>
              <w:pStyle w:val="TableParagraph"/>
              <w:spacing w:line="174" w:lineRule="exact"/>
              <w:ind w:left="11" w:right="4"/>
              <w:jc w:val="center"/>
              <w:rPr>
                <w:b/>
                <w:sz w:val="28"/>
                <w:szCs w:val="28"/>
              </w:rPr>
            </w:pPr>
            <w:r w:rsidRPr="00A803E9">
              <w:rPr>
                <w:b/>
                <w:sz w:val="28"/>
                <w:szCs w:val="28"/>
              </w:rPr>
              <w:t>Nike</w:t>
            </w:r>
          </w:p>
        </w:tc>
        <w:tc>
          <w:tcPr>
            <w:tcW w:w="4428" w:type="dxa"/>
            <w:gridSpan w:val="3"/>
          </w:tcPr>
          <w:p w14:paraId="5DFF3D5C" w14:textId="77777777" w:rsidR="007A3675" w:rsidRPr="00A803E9" w:rsidRDefault="007A3675" w:rsidP="00C86C00">
            <w:pPr>
              <w:pStyle w:val="TableParagraph"/>
              <w:ind w:left="836" w:right="828"/>
              <w:jc w:val="center"/>
              <w:rPr>
                <w:b/>
                <w:sz w:val="28"/>
                <w:szCs w:val="28"/>
              </w:rPr>
            </w:pPr>
            <w:r w:rsidRPr="00A803E9">
              <w:rPr>
                <w:b/>
                <w:sz w:val="28"/>
                <w:szCs w:val="28"/>
              </w:rPr>
              <w:t>Forecast</w:t>
            </w:r>
          </w:p>
        </w:tc>
        <w:tc>
          <w:tcPr>
            <w:tcW w:w="2925" w:type="dxa"/>
            <w:gridSpan w:val="2"/>
          </w:tcPr>
          <w:p w14:paraId="23E1E165" w14:textId="77777777" w:rsidR="007A3675" w:rsidRPr="00A803E9" w:rsidRDefault="007A3675" w:rsidP="00C86C00">
            <w:pPr>
              <w:pStyle w:val="TableParagraph"/>
              <w:ind w:left="336"/>
              <w:jc w:val="left"/>
              <w:rPr>
                <w:b/>
                <w:sz w:val="28"/>
                <w:szCs w:val="28"/>
              </w:rPr>
            </w:pPr>
            <w:r w:rsidRPr="00A803E9">
              <w:rPr>
                <w:b/>
                <w:sz w:val="28"/>
                <w:szCs w:val="28"/>
              </w:rPr>
              <w:t>Benchmark</w:t>
            </w:r>
          </w:p>
        </w:tc>
      </w:tr>
      <w:tr w:rsidR="007A3675" w:rsidRPr="00A803E9" w14:paraId="7A04F102" w14:textId="77777777" w:rsidTr="007A3675">
        <w:trPr>
          <w:trHeight w:val="578"/>
        </w:trPr>
        <w:tc>
          <w:tcPr>
            <w:tcW w:w="2107" w:type="dxa"/>
          </w:tcPr>
          <w:p w14:paraId="647909A5" w14:textId="77777777" w:rsidR="007A3675" w:rsidRPr="00A803E9" w:rsidRDefault="007A3675" w:rsidP="00C86C00">
            <w:pPr>
              <w:pStyle w:val="TableParagraph"/>
              <w:ind w:left="118"/>
              <w:jc w:val="left"/>
              <w:rPr>
                <w:sz w:val="28"/>
                <w:szCs w:val="28"/>
              </w:rPr>
            </w:pPr>
            <w:r w:rsidRPr="00A803E9">
              <w:rPr>
                <w:sz w:val="28"/>
                <w:szCs w:val="28"/>
              </w:rPr>
              <w:t>Quarter</w:t>
            </w:r>
          </w:p>
        </w:tc>
        <w:tc>
          <w:tcPr>
            <w:tcW w:w="1750" w:type="dxa"/>
          </w:tcPr>
          <w:p w14:paraId="1273EA18" w14:textId="77777777" w:rsidR="007A3675" w:rsidRPr="00A803E9" w:rsidRDefault="007A3675" w:rsidP="00C86C00">
            <w:pPr>
              <w:pStyle w:val="TableParagraph"/>
              <w:ind w:right="-15"/>
              <w:rPr>
                <w:sz w:val="28"/>
                <w:szCs w:val="28"/>
              </w:rPr>
            </w:pPr>
            <w:r w:rsidRPr="00A803E9">
              <w:rPr>
                <w:sz w:val="28"/>
                <w:szCs w:val="28"/>
              </w:rPr>
              <w:t>predicted y</w:t>
            </w:r>
          </w:p>
        </w:tc>
        <w:tc>
          <w:tcPr>
            <w:tcW w:w="1304" w:type="dxa"/>
          </w:tcPr>
          <w:p w14:paraId="03E84475" w14:textId="77777777" w:rsidR="007A3675" w:rsidRPr="00A803E9" w:rsidRDefault="007A3675" w:rsidP="00C86C00">
            <w:pPr>
              <w:pStyle w:val="TableParagraph"/>
              <w:ind w:right="-15"/>
              <w:rPr>
                <w:sz w:val="28"/>
                <w:szCs w:val="28"/>
              </w:rPr>
            </w:pPr>
            <w:r w:rsidRPr="00A803E9">
              <w:rPr>
                <w:sz w:val="28"/>
                <w:szCs w:val="28"/>
              </w:rPr>
              <w:t>actual y</w:t>
            </w:r>
          </w:p>
        </w:tc>
        <w:tc>
          <w:tcPr>
            <w:tcW w:w="1372" w:type="dxa"/>
          </w:tcPr>
          <w:p w14:paraId="0096F6A7" w14:textId="77777777" w:rsidR="007A3675" w:rsidRPr="00A803E9" w:rsidRDefault="007A3675" w:rsidP="00C86C00">
            <w:pPr>
              <w:pStyle w:val="TableParagraph"/>
              <w:ind w:right="-15"/>
              <w:rPr>
                <w:sz w:val="28"/>
                <w:szCs w:val="28"/>
              </w:rPr>
            </w:pPr>
            <w:r w:rsidRPr="00A803E9">
              <w:rPr>
                <w:sz w:val="28"/>
                <w:szCs w:val="28"/>
              </w:rPr>
              <w:t>dif %</w:t>
            </w:r>
          </w:p>
        </w:tc>
        <w:tc>
          <w:tcPr>
            <w:tcW w:w="1720" w:type="dxa"/>
          </w:tcPr>
          <w:p w14:paraId="3A811659" w14:textId="77777777" w:rsidR="007A3675" w:rsidRPr="00A803E9" w:rsidRDefault="007A3675" w:rsidP="00C86C00">
            <w:pPr>
              <w:pStyle w:val="TableParagraph"/>
              <w:ind w:left="-1" w:right="107"/>
              <w:rPr>
                <w:sz w:val="28"/>
                <w:szCs w:val="28"/>
              </w:rPr>
            </w:pPr>
            <w:r w:rsidRPr="00A803E9">
              <w:rPr>
                <w:spacing w:val="-1"/>
                <w:sz w:val="28"/>
                <w:szCs w:val="28"/>
              </w:rPr>
              <w:t>Bloomberg</w:t>
            </w:r>
          </w:p>
        </w:tc>
        <w:tc>
          <w:tcPr>
            <w:tcW w:w="1205" w:type="dxa"/>
          </w:tcPr>
          <w:p w14:paraId="05431839" w14:textId="77777777" w:rsidR="007A3675" w:rsidRPr="00A803E9" w:rsidRDefault="007A3675" w:rsidP="00C86C00">
            <w:pPr>
              <w:pStyle w:val="TableParagraph"/>
              <w:ind w:right="107"/>
              <w:rPr>
                <w:sz w:val="28"/>
                <w:szCs w:val="28"/>
              </w:rPr>
            </w:pPr>
            <w:r w:rsidRPr="00A803E9">
              <w:rPr>
                <w:sz w:val="28"/>
                <w:szCs w:val="28"/>
              </w:rPr>
              <w:t>dif %</w:t>
            </w:r>
          </w:p>
        </w:tc>
      </w:tr>
      <w:tr w:rsidR="007A3675" w:rsidRPr="00A803E9" w14:paraId="0FFD877A" w14:textId="77777777" w:rsidTr="007A3675">
        <w:trPr>
          <w:trHeight w:val="578"/>
        </w:trPr>
        <w:tc>
          <w:tcPr>
            <w:tcW w:w="2107" w:type="dxa"/>
          </w:tcPr>
          <w:p w14:paraId="2A9EE3AC" w14:textId="77777777" w:rsidR="007A3675" w:rsidRPr="00A803E9" w:rsidRDefault="007A3675" w:rsidP="00C86C00">
            <w:pPr>
              <w:pStyle w:val="TableParagraph"/>
              <w:ind w:left="118"/>
              <w:jc w:val="left"/>
              <w:rPr>
                <w:sz w:val="28"/>
                <w:szCs w:val="28"/>
              </w:rPr>
            </w:pPr>
            <w:r w:rsidRPr="00A803E9">
              <w:rPr>
                <w:sz w:val="28"/>
                <w:szCs w:val="28"/>
              </w:rPr>
              <w:t>Q1 2015</w:t>
            </w:r>
          </w:p>
        </w:tc>
        <w:tc>
          <w:tcPr>
            <w:tcW w:w="1750" w:type="dxa"/>
          </w:tcPr>
          <w:p w14:paraId="2C910066" w14:textId="77777777" w:rsidR="007A3675" w:rsidRPr="00A803E9" w:rsidRDefault="007A3675" w:rsidP="00C86C00">
            <w:pPr>
              <w:pStyle w:val="TableParagraph"/>
              <w:ind w:right="-15"/>
              <w:rPr>
                <w:sz w:val="28"/>
                <w:szCs w:val="28"/>
              </w:rPr>
            </w:pPr>
            <w:r w:rsidRPr="00A803E9">
              <w:rPr>
                <w:w w:val="95"/>
                <w:sz w:val="28"/>
                <w:szCs w:val="28"/>
              </w:rPr>
              <w:t>6847,21</w:t>
            </w:r>
          </w:p>
        </w:tc>
        <w:tc>
          <w:tcPr>
            <w:tcW w:w="1304" w:type="dxa"/>
          </w:tcPr>
          <w:p w14:paraId="51C90466" w14:textId="77777777" w:rsidR="007A3675" w:rsidRPr="00A803E9" w:rsidRDefault="007A3675" w:rsidP="00C86C00">
            <w:pPr>
              <w:pStyle w:val="TableParagraph"/>
              <w:ind w:right="-15"/>
              <w:rPr>
                <w:sz w:val="28"/>
                <w:szCs w:val="28"/>
              </w:rPr>
            </w:pPr>
            <w:r w:rsidRPr="00A803E9">
              <w:rPr>
                <w:w w:val="95"/>
                <w:sz w:val="28"/>
                <w:szCs w:val="28"/>
              </w:rPr>
              <w:t>7982</w:t>
            </w:r>
          </w:p>
        </w:tc>
        <w:tc>
          <w:tcPr>
            <w:tcW w:w="1372" w:type="dxa"/>
          </w:tcPr>
          <w:p w14:paraId="27BA9180" w14:textId="77777777" w:rsidR="007A3675" w:rsidRPr="00A803E9" w:rsidRDefault="007A3675" w:rsidP="00C86C00">
            <w:pPr>
              <w:pStyle w:val="TableParagraph"/>
              <w:ind w:right="-15"/>
              <w:rPr>
                <w:sz w:val="28"/>
                <w:szCs w:val="28"/>
              </w:rPr>
            </w:pPr>
            <w:r w:rsidRPr="00A803E9">
              <w:rPr>
                <w:w w:val="95"/>
                <w:sz w:val="28"/>
                <w:szCs w:val="28"/>
              </w:rPr>
              <w:t>-14,22%</w:t>
            </w:r>
          </w:p>
        </w:tc>
        <w:tc>
          <w:tcPr>
            <w:tcW w:w="1720" w:type="dxa"/>
          </w:tcPr>
          <w:p w14:paraId="3B6CAA2D" w14:textId="77777777" w:rsidR="007A3675" w:rsidRPr="00A803E9" w:rsidRDefault="007A3675" w:rsidP="00C86C00">
            <w:pPr>
              <w:pStyle w:val="TableParagraph"/>
              <w:ind w:left="-1" w:right="107"/>
              <w:rPr>
                <w:sz w:val="28"/>
                <w:szCs w:val="28"/>
              </w:rPr>
            </w:pPr>
            <w:r w:rsidRPr="00A803E9">
              <w:rPr>
                <w:w w:val="95"/>
                <w:sz w:val="28"/>
                <w:szCs w:val="28"/>
              </w:rPr>
              <w:t>7.775</w:t>
            </w:r>
          </w:p>
        </w:tc>
        <w:tc>
          <w:tcPr>
            <w:tcW w:w="1205" w:type="dxa"/>
          </w:tcPr>
          <w:p w14:paraId="52C94F8C" w14:textId="77777777" w:rsidR="007A3675" w:rsidRPr="00A803E9" w:rsidRDefault="007A3675" w:rsidP="00C86C00">
            <w:pPr>
              <w:pStyle w:val="TableParagraph"/>
              <w:ind w:right="107"/>
              <w:rPr>
                <w:sz w:val="28"/>
                <w:szCs w:val="28"/>
              </w:rPr>
            </w:pPr>
            <w:r w:rsidRPr="00A803E9">
              <w:rPr>
                <w:w w:val="95"/>
                <w:sz w:val="28"/>
                <w:szCs w:val="28"/>
              </w:rPr>
              <w:t>-2,59%</w:t>
            </w:r>
          </w:p>
        </w:tc>
      </w:tr>
    </w:tbl>
    <w:p w14:paraId="7673DACA" w14:textId="77777777" w:rsidR="007A3675" w:rsidRPr="00A803E9" w:rsidRDefault="007A3675">
      <w:pPr>
        <w:pStyle w:val="Normal1"/>
        <w:rPr>
          <w:sz w:val="28"/>
          <w:szCs w:val="28"/>
        </w:rPr>
      </w:pPr>
    </w:p>
    <w:tbl>
      <w:tblPr>
        <w:tblW w:w="95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8"/>
        <w:gridCol w:w="1752"/>
        <w:gridCol w:w="1306"/>
        <w:gridCol w:w="1373"/>
        <w:gridCol w:w="1722"/>
        <w:gridCol w:w="1310"/>
      </w:tblGrid>
      <w:tr w:rsidR="007A3675" w:rsidRPr="00A803E9" w14:paraId="1A41C576" w14:textId="77777777" w:rsidTr="007A3675">
        <w:trPr>
          <w:trHeight w:val="1238"/>
        </w:trPr>
        <w:tc>
          <w:tcPr>
            <w:tcW w:w="2108" w:type="dxa"/>
          </w:tcPr>
          <w:p w14:paraId="305FEA36" w14:textId="77777777" w:rsidR="007A3675" w:rsidRPr="00A803E9" w:rsidRDefault="007A3675" w:rsidP="00C86C00">
            <w:pPr>
              <w:pStyle w:val="TableParagraph"/>
              <w:spacing w:line="174" w:lineRule="exact"/>
              <w:ind w:left="11" w:right="4"/>
              <w:jc w:val="center"/>
              <w:rPr>
                <w:b/>
                <w:sz w:val="28"/>
                <w:szCs w:val="28"/>
              </w:rPr>
            </w:pPr>
            <w:r w:rsidRPr="00A803E9">
              <w:rPr>
                <w:b/>
                <w:sz w:val="28"/>
                <w:szCs w:val="28"/>
              </w:rPr>
              <w:t>Nike</w:t>
            </w:r>
          </w:p>
          <w:p w14:paraId="6AA8F986" w14:textId="77777777" w:rsidR="007A3675" w:rsidRPr="00A803E9" w:rsidRDefault="007A3675" w:rsidP="00C86C00">
            <w:pPr>
              <w:pStyle w:val="TableParagraph"/>
              <w:spacing w:line="203" w:lineRule="exact"/>
              <w:ind w:left="2" w:right="-15"/>
              <w:jc w:val="center"/>
              <w:rPr>
                <w:b/>
                <w:sz w:val="28"/>
                <w:szCs w:val="28"/>
              </w:rPr>
            </w:pPr>
            <w:r w:rsidRPr="00A803E9">
              <w:rPr>
                <w:b/>
                <w:w w:val="95"/>
                <w:sz w:val="28"/>
                <w:szCs w:val="28"/>
              </w:rPr>
              <w:t>Skateboarding</w:t>
            </w:r>
          </w:p>
        </w:tc>
        <w:tc>
          <w:tcPr>
            <w:tcW w:w="4431" w:type="dxa"/>
            <w:gridSpan w:val="3"/>
          </w:tcPr>
          <w:p w14:paraId="6F7976B3" w14:textId="77777777" w:rsidR="007A3675" w:rsidRPr="00A803E9" w:rsidRDefault="007A3675" w:rsidP="00C86C00">
            <w:pPr>
              <w:pStyle w:val="TableParagraph"/>
              <w:ind w:left="836" w:right="828"/>
              <w:jc w:val="center"/>
              <w:rPr>
                <w:b/>
                <w:sz w:val="28"/>
                <w:szCs w:val="28"/>
              </w:rPr>
            </w:pPr>
            <w:r w:rsidRPr="00A803E9">
              <w:rPr>
                <w:b/>
                <w:sz w:val="28"/>
                <w:szCs w:val="28"/>
              </w:rPr>
              <w:t>Forecast</w:t>
            </w:r>
          </w:p>
        </w:tc>
        <w:tc>
          <w:tcPr>
            <w:tcW w:w="3032" w:type="dxa"/>
            <w:gridSpan w:val="2"/>
          </w:tcPr>
          <w:p w14:paraId="21CB95E2" w14:textId="77777777" w:rsidR="007A3675" w:rsidRPr="00A803E9" w:rsidRDefault="007A3675" w:rsidP="00C86C00">
            <w:pPr>
              <w:pStyle w:val="TableParagraph"/>
              <w:ind w:left="336"/>
              <w:jc w:val="left"/>
              <w:rPr>
                <w:b/>
                <w:sz w:val="28"/>
                <w:szCs w:val="28"/>
              </w:rPr>
            </w:pPr>
            <w:r w:rsidRPr="00A803E9">
              <w:rPr>
                <w:b/>
                <w:sz w:val="28"/>
                <w:szCs w:val="28"/>
              </w:rPr>
              <w:t>Benchmark</w:t>
            </w:r>
          </w:p>
        </w:tc>
      </w:tr>
      <w:tr w:rsidR="007A3675" w:rsidRPr="00A803E9" w14:paraId="28DDC3AC" w14:textId="77777777" w:rsidTr="007A3675">
        <w:trPr>
          <w:trHeight w:val="616"/>
        </w:trPr>
        <w:tc>
          <w:tcPr>
            <w:tcW w:w="2108" w:type="dxa"/>
          </w:tcPr>
          <w:p w14:paraId="684108D8" w14:textId="77777777" w:rsidR="007A3675" w:rsidRPr="00A803E9" w:rsidRDefault="007A3675" w:rsidP="00C86C00">
            <w:pPr>
              <w:pStyle w:val="TableParagraph"/>
              <w:ind w:left="118"/>
              <w:jc w:val="left"/>
              <w:rPr>
                <w:sz w:val="28"/>
                <w:szCs w:val="28"/>
              </w:rPr>
            </w:pPr>
            <w:r w:rsidRPr="00A803E9">
              <w:rPr>
                <w:sz w:val="28"/>
                <w:szCs w:val="28"/>
              </w:rPr>
              <w:t>Quarter</w:t>
            </w:r>
          </w:p>
        </w:tc>
        <w:tc>
          <w:tcPr>
            <w:tcW w:w="1752" w:type="dxa"/>
          </w:tcPr>
          <w:p w14:paraId="21FD4387" w14:textId="77777777" w:rsidR="007A3675" w:rsidRPr="00A803E9" w:rsidRDefault="007A3675" w:rsidP="00C86C00">
            <w:pPr>
              <w:pStyle w:val="TableParagraph"/>
              <w:ind w:right="-15"/>
              <w:rPr>
                <w:sz w:val="28"/>
                <w:szCs w:val="28"/>
              </w:rPr>
            </w:pPr>
            <w:r w:rsidRPr="00A803E9">
              <w:rPr>
                <w:sz w:val="28"/>
                <w:szCs w:val="28"/>
              </w:rPr>
              <w:t>predicted y</w:t>
            </w:r>
          </w:p>
        </w:tc>
        <w:tc>
          <w:tcPr>
            <w:tcW w:w="1306" w:type="dxa"/>
          </w:tcPr>
          <w:p w14:paraId="0C144B97" w14:textId="77777777" w:rsidR="007A3675" w:rsidRPr="00A803E9" w:rsidRDefault="007A3675" w:rsidP="00C86C00">
            <w:pPr>
              <w:pStyle w:val="TableParagraph"/>
              <w:ind w:right="-15"/>
              <w:rPr>
                <w:sz w:val="28"/>
                <w:szCs w:val="28"/>
              </w:rPr>
            </w:pPr>
            <w:r w:rsidRPr="00A803E9">
              <w:rPr>
                <w:sz w:val="28"/>
                <w:szCs w:val="28"/>
              </w:rPr>
              <w:t>actual y</w:t>
            </w:r>
          </w:p>
        </w:tc>
        <w:tc>
          <w:tcPr>
            <w:tcW w:w="1373" w:type="dxa"/>
          </w:tcPr>
          <w:p w14:paraId="01A4A684" w14:textId="77777777" w:rsidR="007A3675" w:rsidRPr="00A803E9" w:rsidRDefault="007A3675" w:rsidP="00C86C00">
            <w:pPr>
              <w:pStyle w:val="TableParagraph"/>
              <w:ind w:right="-15"/>
              <w:rPr>
                <w:sz w:val="28"/>
                <w:szCs w:val="28"/>
              </w:rPr>
            </w:pPr>
            <w:r w:rsidRPr="00A803E9">
              <w:rPr>
                <w:sz w:val="28"/>
                <w:szCs w:val="28"/>
              </w:rPr>
              <w:t>dif %</w:t>
            </w:r>
          </w:p>
        </w:tc>
        <w:tc>
          <w:tcPr>
            <w:tcW w:w="1722" w:type="dxa"/>
          </w:tcPr>
          <w:p w14:paraId="2494D472" w14:textId="77777777" w:rsidR="007A3675" w:rsidRPr="00A803E9" w:rsidRDefault="007A3675" w:rsidP="00C86C00">
            <w:pPr>
              <w:pStyle w:val="TableParagraph"/>
              <w:ind w:left="-1" w:right="107"/>
              <w:rPr>
                <w:sz w:val="28"/>
                <w:szCs w:val="28"/>
              </w:rPr>
            </w:pPr>
            <w:r w:rsidRPr="00A803E9">
              <w:rPr>
                <w:spacing w:val="-1"/>
                <w:sz w:val="28"/>
                <w:szCs w:val="28"/>
              </w:rPr>
              <w:t>Bloomberg</w:t>
            </w:r>
          </w:p>
        </w:tc>
        <w:tc>
          <w:tcPr>
            <w:tcW w:w="1309" w:type="dxa"/>
          </w:tcPr>
          <w:p w14:paraId="7CA6DF9F" w14:textId="77777777" w:rsidR="007A3675" w:rsidRPr="00A803E9" w:rsidRDefault="007A3675" w:rsidP="00C86C00">
            <w:pPr>
              <w:pStyle w:val="TableParagraph"/>
              <w:ind w:right="107"/>
              <w:rPr>
                <w:sz w:val="28"/>
                <w:szCs w:val="28"/>
              </w:rPr>
            </w:pPr>
            <w:r w:rsidRPr="00A803E9">
              <w:rPr>
                <w:sz w:val="28"/>
                <w:szCs w:val="28"/>
              </w:rPr>
              <w:t>dif %</w:t>
            </w:r>
          </w:p>
        </w:tc>
      </w:tr>
      <w:tr w:rsidR="007A3675" w:rsidRPr="00A803E9" w14:paraId="348B4940" w14:textId="77777777" w:rsidTr="007A3675">
        <w:trPr>
          <w:trHeight w:val="616"/>
        </w:trPr>
        <w:tc>
          <w:tcPr>
            <w:tcW w:w="2108" w:type="dxa"/>
          </w:tcPr>
          <w:p w14:paraId="5EA864BD" w14:textId="77777777" w:rsidR="007A3675" w:rsidRPr="00A803E9" w:rsidRDefault="007A3675" w:rsidP="00C86C00">
            <w:pPr>
              <w:pStyle w:val="TableParagraph"/>
              <w:ind w:left="118"/>
              <w:jc w:val="left"/>
              <w:rPr>
                <w:sz w:val="28"/>
                <w:szCs w:val="28"/>
              </w:rPr>
            </w:pPr>
            <w:r w:rsidRPr="00A803E9">
              <w:rPr>
                <w:sz w:val="28"/>
                <w:szCs w:val="28"/>
              </w:rPr>
              <w:t>Q1 2015</w:t>
            </w:r>
          </w:p>
        </w:tc>
        <w:tc>
          <w:tcPr>
            <w:tcW w:w="1752" w:type="dxa"/>
          </w:tcPr>
          <w:p w14:paraId="7D2D9CE5" w14:textId="77777777" w:rsidR="007A3675" w:rsidRPr="00A803E9" w:rsidRDefault="007A3675" w:rsidP="00C86C00">
            <w:pPr>
              <w:pStyle w:val="TableParagraph"/>
              <w:ind w:right="-15"/>
              <w:rPr>
                <w:sz w:val="28"/>
                <w:szCs w:val="28"/>
              </w:rPr>
            </w:pPr>
            <w:r w:rsidRPr="00A803E9">
              <w:rPr>
                <w:w w:val="95"/>
                <w:sz w:val="28"/>
                <w:szCs w:val="28"/>
              </w:rPr>
              <w:t>8794,17</w:t>
            </w:r>
          </w:p>
        </w:tc>
        <w:tc>
          <w:tcPr>
            <w:tcW w:w="1306" w:type="dxa"/>
          </w:tcPr>
          <w:p w14:paraId="59E8EF28" w14:textId="77777777" w:rsidR="007A3675" w:rsidRPr="00A803E9" w:rsidRDefault="007A3675" w:rsidP="00C86C00">
            <w:pPr>
              <w:pStyle w:val="TableParagraph"/>
              <w:ind w:right="-15"/>
              <w:rPr>
                <w:sz w:val="28"/>
                <w:szCs w:val="28"/>
              </w:rPr>
            </w:pPr>
            <w:r w:rsidRPr="00A803E9">
              <w:rPr>
                <w:w w:val="95"/>
                <w:sz w:val="28"/>
                <w:szCs w:val="28"/>
              </w:rPr>
              <w:t>7982</w:t>
            </w:r>
          </w:p>
        </w:tc>
        <w:tc>
          <w:tcPr>
            <w:tcW w:w="1373" w:type="dxa"/>
          </w:tcPr>
          <w:p w14:paraId="582BB602" w14:textId="77777777" w:rsidR="007A3675" w:rsidRPr="00A803E9" w:rsidRDefault="007A3675" w:rsidP="00C86C00">
            <w:pPr>
              <w:pStyle w:val="TableParagraph"/>
              <w:ind w:right="-15"/>
              <w:rPr>
                <w:sz w:val="28"/>
                <w:szCs w:val="28"/>
              </w:rPr>
            </w:pPr>
            <w:r w:rsidRPr="00A803E9">
              <w:rPr>
                <w:w w:val="95"/>
                <w:sz w:val="28"/>
                <w:szCs w:val="28"/>
              </w:rPr>
              <w:t>10,18%</w:t>
            </w:r>
          </w:p>
        </w:tc>
        <w:tc>
          <w:tcPr>
            <w:tcW w:w="1722" w:type="dxa"/>
          </w:tcPr>
          <w:p w14:paraId="1FF25AD2" w14:textId="77777777" w:rsidR="007A3675" w:rsidRPr="00A803E9" w:rsidRDefault="007A3675" w:rsidP="00C86C00">
            <w:pPr>
              <w:pStyle w:val="TableParagraph"/>
              <w:ind w:left="-1" w:right="107"/>
              <w:rPr>
                <w:sz w:val="28"/>
                <w:szCs w:val="28"/>
              </w:rPr>
            </w:pPr>
            <w:r w:rsidRPr="00A803E9">
              <w:rPr>
                <w:w w:val="95"/>
                <w:sz w:val="28"/>
                <w:szCs w:val="28"/>
              </w:rPr>
              <w:t>7.775</w:t>
            </w:r>
          </w:p>
        </w:tc>
        <w:tc>
          <w:tcPr>
            <w:tcW w:w="1309" w:type="dxa"/>
          </w:tcPr>
          <w:p w14:paraId="2F92F9F0" w14:textId="77777777" w:rsidR="007A3675" w:rsidRPr="00A803E9" w:rsidRDefault="007A3675" w:rsidP="00C86C00">
            <w:pPr>
              <w:pStyle w:val="TableParagraph"/>
              <w:ind w:right="107"/>
              <w:rPr>
                <w:sz w:val="28"/>
                <w:szCs w:val="28"/>
              </w:rPr>
            </w:pPr>
            <w:r w:rsidRPr="00A803E9">
              <w:rPr>
                <w:w w:val="95"/>
                <w:sz w:val="28"/>
                <w:szCs w:val="28"/>
              </w:rPr>
              <w:t>-2,59%</w:t>
            </w:r>
          </w:p>
        </w:tc>
      </w:tr>
    </w:tbl>
    <w:p w14:paraId="18B567D3" w14:textId="77777777" w:rsidR="007A3675" w:rsidRPr="00A803E9" w:rsidRDefault="007A3675"/>
    <w:p w14:paraId="2B22541D" w14:textId="435B69FA" w:rsidR="007A3675" w:rsidRPr="00A803E9" w:rsidRDefault="007A3675">
      <w:r w:rsidRPr="00A803E9">
        <w:t>A variety of simple regression models describe</w:t>
      </w:r>
      <w:r w:rsidR="001E1556" w:rsidRPr="00A803E9">
        <w:t xml:space="preserve"> </w:t>
      </w:r>
      <w:r w:rsidRPr="00A803E9">
        <w:rPr>
          <w:spacing w:val="-3"/>
        </w:rPr>
        <w:t xml:space="preserve">Nike’s </w:t>
      </w:r>
      <w:r w:rsidRPr="00A803E9">
        <w:t xml:space="preserve">global sales data relatively well with adj. </w:t>
      </w:r>
      <w:r w:rsidRPr="00A803E9">
        <w:rPr>
          <w:i/>
        </w:rPr>
        <w:t>R</w:t>
      </w:r>
      <w:r w:rsidRPr="00A803E9">
        <w:rPr>
          <w:vertAlign w:val="superscript"/>
        </w:rPr>
        <w:t>2</w:t>
      </w:r>
      <w:r w:rsidRPr="00A803E9">
        <w:t>of 0,7 to 0,87. Differences in the behavior of users on the different Facebook pages indicated by the varying results of the correlation analysis for all analysis variables and their lags with global sales. While the forecast of the next quarter is equally accurate as Bloomberg for the largest Facebook datasets. In the multiple regressions the perfect multicollinearity of the variables of each Facebook page as well as the high multi-collinearity of the different Facebook pages with each other is a major problem</w:t>
      </w:r>
      <w:r w:rsidRPr="00A803E9">
        <w:br w:type="page"/>
      </w:r>
    </w:p>
    <w:p w14:paraId="5E8202E2" w14:textId="77777777" w:rsidR="00893D3C" w:rsidRPr="00A803E9" w:rsidRDefault="00893D3C">
      <w:pPr>
        <w:pStyle w:val="Normal1"/>
      </w:pPr>
    </w:p>
    <w:p w14:paraId="4786AD22" w14:textId="66E21C37" w:rsidR="007F27C4" w:rsidRPr="00A803E9" w:rsidRDefault="005C0806">
      <w:pPr>
        <w:pStyle w:val="Heading1"/>
        <w:pBdr>
          <w:top w:val="nil"/>
          <w:left w:val="nil"/>
          <w:bottom w:val="nil"/>
          <w:right w:val="nil"/>
          <w:between w:val="nil"/>
        </w:pBdr>
        <w:rPr>
          <w:b w:val="0"/>
        </w:rPr>
      </w:pPr>
      <w:bookmarkStart w:id="12" w:name="_m6y27wmg5ldq" w:colFirst="0" w:colLast="0"/>
      <w:bookmarkStart w:id="13" w:name="_Toc25128085"/>
      <w:bookmarkEnd w:id="12"/>
      <w:r w:rsidRPr="00A803E9">
        <w:t>PERT/CPM</w:t>
      </w:r>
      <w:bookmarkEnd w:id="13"/>
      <w:r w:rsidRPr="00A803E9">
        <w:rPr>
          <w:b w:val="0"/>
        </w:rPr>
        <w:t xml:space="preserve"> </w:t>
      </w:r>
    </w:p>
    <w:p w14:paraId="14ACDC21" w14:textId="77777777" w:rsidR="007F27C4" w:rsidRPr="00A803E9" w:rsidRDefault="005C0806">
      <w:pPr>
        <w:pStyle w:val="Normal1"/>
        <w:jc w:val="center"/>
      </w:pPr>
      <w:r w:rsidRPr="00A803E9">
        <w:t>**   Project Activity List   **</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7F27C4" w:rsidRPr="00A803E9" w14:paraId="5A9432E2" w14:textId="77777777">
        <w:trPr>
          <w:trHeight w:val="580"/>
        </w:trPr>
        <w:tc>
          <w:tcPr>
            <w:tcW w:w="1872" w:type="dxa"/>
            <w:shd w:val="clear" w:color="auto" w:fill="auto"/>
            <w:tcMar>
              <w:top w:w="100" w:type="dxa"/>
              <w:left w:w="100" w:type="dxa"/>
              <w:bottom w:w="100" w:type="dxa"/>
              <w:right w:w="100" w:type="dxa"/>
            </w:tcMar>
          </w:tcPr>
          <w:p w14:paraId="46858B3F" w14:textId="77777777" w:rsidR="007F27C4" w:rsidRPr="00A803E9" w:rsidRDefault="005C0806">
            <w:pPr>
              <w:pStyle w:val="Normal1"/>
              <w:widowControl w:val="0"/>
              <w:pBdr>
                <w:top w:val="nil"/>
                <w:left w:val="nil"/>
                <w:bottom w:val="nil"/>
                <w:right w:val="nil"/>
                <w:between w:val="nil"/>
              </w:pBdr>
              <w:spacing w:line="240" w:lineRule="auto"/>
            </w:pPr>
            <w:r w:rsidRPr="00A803E9">
              <w:t>Activity</w:t>
            </w:r>
          </w:p>
        </w:tc>
        <w:tc>
          <w:tcPr>
            <w:tcW w:w="1872" w:type="dxa"/>
            <w:shd w:val="clear" w:color="auto" w:fill="auto"/>
            <w:tcMar>
              <w:top w:w="100" w:type="dxa"/>
              <w:left w:w="100" w:type="dxa"/>
              <w:bottom w:w="100" w:type="dxa"/>
              <w:right w:w="100" w:type="dxa"/>
            </w:tcMar>
          </w:tcPr>
          <w:p w14:paraId="0C3BBEA4" w14:textId="77777777" w:rsidR="007F27C4" w:rsidRPr="00A803E9" w:rsidRDefault="005C0806">
            <w:pPr>
              <w:pStyle w:val="Normal1"/>
              <w:widowControl w:val="0"/>
              <w:pBdr>
                <w:top w:val="nil"/>
                <w:left w:val="nil"/>
                <w:bottom w:val="nil"/>
                <w:right w:val="nil"/>
                <w:between w:val="nil"/>
              </w:pBdr>
              <w:spacing w:line="240" w:lineRule="auto"/>
            </w:pPr>
            <w:r w:rsidRPr="00A803E9">
              <w:t>Immediate Predecessors</w:t>
            </w:r>
          </w:p>
        </w:tc>
        <w:tc>
          <w:tcPr>
            <w:tcW w:w="1872" w:type="dxa"/>
            <w:shd w:val="clear" w:color="auto" w:fill="auto"/>
            <w:tcMar>
              <w:top w:w="100" w:type="dxa"/>
              <w:left w:w="100" w:type="dxa"/>
              <w:bottom w:w="100" w:type="dxa"/>
              <w:right w:w="100" w:type="dxa"/>
            </w:tcMar>
          </w:tcPr>
          <w:p w14:paraId="6B0D4961" w14:textId="77777777" w:rsidR="007F27C4" w:rsidRPr="00A803E9" w:rsidRDefault="005C0806">
            <w:pPr>
              <w:pStyle w:val="Normal1"/>
              <w:widowControl w:val="0"/>
              <w:pBdr>
                <w:top w:val="nil"/>
                <w:left w:val="nil"/>
                <w:bottom w:val="nil"/>
                <w:right w:val="nil"/>
                <w:between w:val="nil"/>
              </w:pBdr>
              <w:spacing w:line="240" w:lineRule="auto"/>
            </w:pPr>
            <w:r w:rsidRPr="00A803E9">
              <w:t>Optimistic Time</w:t>
            </w:r>
          </w:p>
        </w:tc>
        <w:tc>
          <w:tcPr>
            <w:tcW w:w="1872" w:type="dxa"/>
            <w:shd w:val="clear" w:color="auto" w:fill="auto"/>
            <w:tcMar>
              <w:top w:w="100" w:type="dxa"/>
              <w:left w:w="100" w:type="dxa"/>
              <w:bottom w:w="100" w:type="dxa"/>
              <w:right w:w="100" w:type="dxa"/>
            </w:tcMar>
          </w:tcPr>
          <w:p w14:paraId="77C50A17" w14:textId="77777777" w:rsidR="007F27C4" w:rsidRPr="00A803E9" w:rsidRDefault="005C0806">
            <w:pPr>
              <w:pStyle w:val="Normal1"/>
              <w:widowControl w:val="0"/>
              <w:pBdr>
                <w:top w:val="nil"/>
                <w:left w:val="nil"/>
                <w:bottom w:val="nil"/>
                <w:right w:val="nil"/>
                <w:between w:val="nil"/>
              </w:pBdr>
              <w:spacing w:line="240" w:lineRule="auto"/>
            </w:pPr>
            <w:r w:rsidRPr="00A803E9">
              <w:t>Most Probable Time</w:t>
            </w:r>
          </w:p>
        </w:tc>
        <w:tc>
          <w:tcPr>
            <w:tcW w:w="1872" w:type="dxa"/>
            <w:shd w:val="clear" w:color="auto" w:fill="auto"/>
            <w:tcMar>
              <w:top w:w="100" w:type="dxa"/>
              <w:left w:w="100" w:type="dxa"/>
              <w:bottom w:w="100" w:type="dxa"/>
              <w:right w:w="100" w:type="dxa"/>
            </w:tcMar>
          </w:tcPr>
          <w:p w14:paraId="5D211E4C" w14:textId="77777777" w:rsidR="007F27C4" w:rsidRPr="00A803E9" w:rsidRDefault="005C0806">
            <w:pPr>
              <w:pStyle w:val="Normal1"/>
              <w:widowControl w:val="0"/>
              <w:pBdr>
                <w:top w:val="nil"/>
                <w:left w:val="nil"/>
                <w:bottom w:val="nil"/>
                <w:right w:val="nil"/>
                <w:between w:val="nil"/>
              </w:pBdr>
              <w:spacing w:line="240" w:lineRule="auto"/>
            </w:pPr>
            <w:r w:rsidRPr="00A803E9">
              <w:t>Pessimistic Time</w:t>
            </w:r>
          </w:p>
        </w:tc>
      </w:tr>
      <w:tr w:rsidR="007F27C4" w:rsidRPr="00A803E9" w14:paraId="38FA8ACE" w14:textId="77777777">
        <w:tc>
          <w:tcPr>
            <w:tcW w:w="1872" w:type="dxa"/>
            <w:shd w:val="clear" w:color="auto" w:fill="auto"/>
            <w:tcMar>
              <w:top w:w="100" w:type="dxa"/>
              <w:left w:w="100" w:type="dxa"/>
              <w:bottom w:w="100" w:type="dxa"/>
              <w:right w:w="100" w:type="dxa"/>
            </w:tcMar>
          </w:tcPr>
          <w:p w14:paraId="0270E9D0" w14:textId="77777777" w:rsidR="007F27C4" w:rsidRPr="00A803E9" w:rsidRDefault="005C0806">
            <w:pPr>
              <w:pStyle w:val="Normal1"/>
              <w:widowControl w:val="0"/>
              <w:pBdr>
                <w:top w:val="nil"/>
                <w:left w:val="nil"/>
                <w:bottom w:val="nil"/>
                <w:right w:val="nil"/>
                <w:between w:val="nil"/>
              </w:pBdr>
              <w:spacing w:line="240" w:lineRule="auto"/>
              <w:jc w:val="center"/>
            </w:pPr>
            <w:r w:rsidRPr="00A803E9">
              <w:t>A</w:t>
            </w:r>
          </w:p>
        </w:tc>
        <w:tc>
          <w:tcPr>
            <w:tcW w:w="1872" w:type="dxa"/>
            <w:shd w:val="clear" w:color="auto" w:fill="auto"/>
            <w:tcMar>
              <w:top w:w="100" w:type="dxa"/>
              <w:left w:w="100" w:type="dxa"/>
              <w:bottom w:w="100" w:type="dxa"/>
              <w:right w:w="100" w:type="dxa"/>
            </w:tcMar>
          </w:tcPr>
          <w:p w14:paraId="40C67EA5" w14:textId="77777777" w:rsidR="007F27C4" w:rsidRPr="00A803E9" w:rsidRDefault="005C0806">
            <w:pPr>
              <w:pStyle w:val="Normal1"/>
              <w:widowControl w:val="0"/>
              <w:pBdr>
                <w:top w:val="nil"/>
                <w:left w:val="nil"/>
                <w:bottom w:val="nil"/>
                <w:right w:val="nil"/>
                <w:between w:val="nil"/>
              </w:pBdr>
              <w:spacing w:line="240" w:lineRule="auto"/>
              <w:jc w:val="center"/>
            </w:pPr>
            <w:r w:rsidRPr="00A803E9">
              <w:t>--</w:t>
            </w:r>
          </w:p>
        </w:tc>
        <w:tc>
          <w:tcPr>
            <w:tcW w:w="1872" w:type="dxa"/>
            <w:shd w:val="clear" w:color="auto" w:fill="auto"/>
            <w:tcMar>
              <w:top w:w="100" w:type="dxa"/>
              <w:left w:w="100" w:type="dxa"/>
              <w:bottom w:w="100" w:type="dxa"/>
              <w:right w:w="100" w:type="dxa"/>
            </w:tcMar>
          </w:tcPr>
          <w:p w14:paraId="19F54E9F" w14:textId="6CBB9BC4" w:rsidR="007F27C4" w:rsidRPr="00A803E9" w:rsidRDefault="00214E4C">
            <w:pPr>
              <w:pStyle w:val="Normal1"/>
              <w:widowControl w:val="0"/>
              <w:pBdr>
                <w:top w:val="nil"/>
                <w:left w:val="nil"/>
                <w:bottom w:val="nil"/>
                <w:right w:val="nil"/>
                <w:between w:val="nil"/>
              </w:pBdr>
              <w:spacing w:line="240" w:lineRule="auto"/>
              <w:jc w:val="center"/>
            </w:pPr>
            <w:r>
              <w:t>6</w:t>
            </w:r>
          </w:p>
        </w:tc>
        <w:tc>
          <w:tcPr>
            <w:tcW w:w="1872" w:type="dxa"/>
            <w:shd w:val="clear" w:color="auto" w:fill="auto"/>
            <w:tcMar>
              <w:top w:w="100" w:type="dxa"/>
              <w:left w:w="100" w:type="dxa"/>
              <w:bottom w:w="100" w:type="dxa"/>
              <w:right w:w="100" w:type="dxa"/>
            </w:tcMar>
          </w:tcPr>
          <w:p w14:paraId="72D5E999" w14:textId="7453A5B6" w:rsidR="007F27C4" w:rsidRPr="00A803E9" w:rsidRDefault="00214E4C">
            <w:pPr>
              <w:pStyle w:val="Normal1"/>
              <w:widowControl w:val="0"/>
              <w:pBdr>
                <w:top w:val="nil"/>
                <w:left w:val="nil"/>
                <w:bottom w:val="nil"/>
                <w:right w:val="nil"/>
                <w:between w:val="nil"/>
              </w:pBdr>
              <w:spacing w:line="240" w:lineRule="auto"/>
              <w:jc w:val="center"/>
            </w:pPr>
            <w:r>
              <w:t>5</w:t>
            </w:r>
          </w:p>
        </w:tc>
        <w:tc>
          <w:tcPr>
            <w:tcW w:w="1872" w:type="dxa"/>
            <w:shd w:val="clear" w:color="auto" w:fill="auto"/>
            <w:tcMar>
              <w:top w:w="100" w:type="dxa"/>
              <w:left w:w="100" w:type="dxa"/>
              <w:bottom w:w="100" w:type="dxa"/>
              <w:right w:w="100" w:type="dxa"/>
            </w:tcMar>
          </w:tcPr>
          <w:p w14:paraId="136F897F" w14:textId="48092C88" w:rsidR="007F27C4" w:rsidRPr="00A803E9" w:rsidRDefault="00214E4C">
            <w:pPr>
              <w:pStyle w:val="Normal1"/>
              <w:widowControl w:val="0"/>
              <w:pBdr>
                <w:top w:val="nil"/>
                <w:left w:val="nil"/>
                <w:bottom w:val="nil"/>
                <w:right w:val="nil"/>
                <w:between w:val="nil"/>
              </w:pBdr>
              <w:spacing w:line="240" w:lineRule="auto"/>
              <w:jc w:val="center"/>
            </w:pPr>
            <w:r>
              <w:t>7</w:t>
            </w:r>
          </w:p>
        </w:tc>
      </w:tr>
      <w:tr w:rsidR="007F27C4" w:rsidRPr="00A803E9" w14:paraId="18AC8CCA" w14:textId="77777777">
        <w:tc>
          <w:tcPr>
            <w:tcW w:w="1872" w:type="dxa"/>
            <w:shd w:val="clear" w:color="auto" w:fill="auto"/>
            <w:tcMar>
              <w:top w:w="100" w:type="dxa"/>
              <w:left w:w="100" w:type="dxa"/>
              <w:bottom w:w="100" w:type="dxa"/>
              <w:right w:w="100" w:type="dxa"/>
            </w:tcMar>
          </w:tcPr>
          <w:p w14:paraId="7EABC71D" w14:textId="77777777" w:rsidR="007F27C4" w:rsidRPr="00A803E9" w:rsidRDefault="005C0806">
            <w:pPr>
              <w:pStyle w:val="Normal1"/>
              <w:widowControl w:val="0"/>
              <w:pBdr>
                <w:top w:val="nil"/>
                <w:left w:val="nil"/>
                <w:bottom w:val="nil"/>
                <w:right w:val="nil"/>
                <w:between w:val="nil"/>
              </w:pBdr>
              <w:spacing w:line="240" w:lineRule="auto"/>
              <w:jc w:val="center"/>
            </w:pPr>
            <w:r w:rsidRPr="00A803E9">
              <w:t>B</w:t>
            </w:r>
          </w:p>
        </w:tc>
        <w:tc>
          <w:tcPr>
            <w:tcW w:w="1872" w:type="dxa"/>
            <w:shd w:val="clear" w:color="auto" w:fill="auto"/>
            <w:tcMar>
              <w:top w:w="100" w:type="dxa"/>
              <w:left w:w="100" w:type="dxa"/>
              <w:bottom w:w="100" w:type="dxa"/>
              <w:right w:w="100" w:type="dxa"/>
            </w:tcMar>
          </w:tcPr>
          <w:p w14:paraId="1F02B247" w14:textId="77777777" w:rsidR="007F27C4" w:rsidRPr="00A803E9" w:rsidRDefault="005C0806">
            <w:pPr>
              <w:pStyle w:val="Normal1"/>
              <w:widowControl w:val="0"/>
              <w:pBdr>
                <w:top w:val="nil"/>
                <w:left w:val="nil"/>
                <w:bottom w:val="nil"/>
                <w:right w:val="nil"/>
                <w:between w:val="nil"/>
              </w:pBdr>
              <w:spacing w:line="240" w:lineRule="auto"/>
              <w:jc w:val="center"/>
            </w:pPr>
            <w:r w:rsidRPr="00A803E9">
              <w:t>--</w:t>
            </w:r>
          </w:p>
        </w:tc>
        <w:tc>
          <w:tcPr>
            <w:tcW w:w="1872" w:type="dxa"/>
            <w:shd w:val="clear" w:color="auto" w:fill="auto"/>
            <w:tcMar>
              <w:top w:w="100" w:type="dxa"/>
              <w:left w:w="100" w:type="dxa"/>
              <w:bottom w:w="100" w:type="dxa"/>
              <w:right w:w="100" w:type="dxa"/>
            </w:tcMar>
          </w:tcPr>
          <w:p w14:paraId="457E0251" w14:textId="22FE2929" w:rsidR="007F27C4" w:rsidRPr="00A803E9" w:rsidRDefault="00214E4C">
            <w:pPr>
              <w:pStyle w:val="Normal1"/>
              <w:widowControl w:val="0"/>
              <w:pBdr>
                <w:top w:val="nil"/>
                <w:left w:val="nil"/>
                <w:bottom w:val="nil"/>
                <w:right w:val="nil"/>
                <w:between w:val="nil"/>
              </w:pBdr>
              <w:spacing w:line="240" w:lineRule="auto"/>
              <w:jc w:val="center"/>
            </w:pPr>
            <w:r>
              <w:t>3</w:t>
            </w:r>
          </w:p>
        </w:tc>
        <w:tc>
          <w:tcPr>
            <w:tcW w:w="1872" w:type="dxa"/>
            <w:shd w:val="clear" w:color="auto" w:fill="auto"/>
            <w:tcMar>
              <w:top w:w="100" w:type="dxa"/>
              <w:left w:w="100" w:type="dxa"/>
              <w:bottom w:w="100" w:type="dxa"/>
              <w:right w:w="100" w:type="dxa"/>
            </w:tcMar>
          </w:tcPr>
          <w:p w14:paraId="0E2BC3EE" w14:textId="0B7DD5E0" w:rsidR="007F27C4" w:rsidRPr="00A803E9" w:rsidRDefault="00214E4C">
            <w:pPr>
              <w:pStyle w:val="Normal1"/>
              <w:widowControl w:val="0"/>
              <w:pBdr>
                <w:top w:val="nil"/>
                <w:left w:val="nil"/>
                <w:bottom w:val="nil"/>
                <w:right w:val="nil"/>
                <w:between w:val="nil"/>
              </w:pBdr>
              <w:spacing w:line="240" w:lineRule="auto"/>
              <w:jc w:val="center"/>
            </w:pPr>
            <w:r>
              <w:t>3</w:t>
            </w:r>
          </w:p>
        </w:tc>
        <w:tc>
          <w:tcPr>
            <w:tcW w:w="1872" w:type="dxa"/>
            <w:shd w:val="clear" w:color="auto" w:fill="auto"/>
            <w:tcMar>
              <w:top w:w="100" w:type="dxa"/>
              <w:left w:w="100" w:type="dxa"/>
              <w:bottom w:w="100" w:type="dxa"/>
              <w:right w:w="100" w:type="dxa"/>
            </w:tcMar>
          </w:tcPr>
          <w:p w14:paraId="40084785" w14:textId="7582ACE4" w:rsidR="007F27C4" w:rsidRPr="00A803E9" w:rsidRDefault="00214E4C">
            <w:pPr>
              <w:pStyle w:val="Normal1"/>
              <w:widowControl w:val="0"/>
              <w:pBdr>
                <w:top w:val="nil"/>
                <w:left w:val="nil"/>
                <w:bottom w:val="nil"/>
                <w:right w:val="nil"/>
                <w:between w:val="nil"/>
              </w:pBdr>
              <w:spacing w:line="240" w:lineRule="auto"/>
              <w:jc w:val="center"/>
            </w:pPr>
            <w:r>
              <w:t>6</w:t>
            </w:r>
          </w:p>
        </w:tc>
      </w:tr>
      <w:tr w:rsidR="007F27C4" w:rsidRPr="00A803E9" w14:paraId="42221A06" w14:textId="77777777">
        <w:tc>
          <w:tcPr>
            <w:tcW w:w="1872" w:type="dxa"/>
            <w:shd w:val="clear" w:color="auto" w:fill="auto"/>
            <w:tcMar>
              <w:top w:w="100" w:type="dxa"/>
              <w:left w:w="100" w:type="dxa"/>
              <w:bottom w:w="100" w:type="dxa"/>
              <w:right w:w="100" w:type="dxa"/>
            </w:tcMar>
          </w:tcPr>
          <w:p w14:paraId="2EA1E232" w14:textId="77777777" w:rsidR="007F27C4" w:rsidRPr="00A803E9" w:rsidRDefault="005C0806">
            <w:pPr>
              <w:pStyle w:val="Normal1"/>
              <w:widowControl w:val="0"/>
              <w:pBdr>
                <w:top w:val="nil"/>
                <w:left w:val="nil"/>
                <w:bottom w:val="nil"/>
                <w:right w:val="nil"/>
                <w:between w:val="nil"/>
              </w:pBdr>
              <w:spacing w:line="240" w:lineRule="auto"/>
              <w:jc w:val="center"/>
            </w:pPr>
            <w:r w:rsidRPr="00A803E9">
              <w:t>C</w:t>
            </w:r>
          </w:p>
        </w:tc>
        <w:tc>
          <w:tcPr>
            <w:tcW w:w="1872" w:type="dxa"/>
            <w:shd w:val="clear" w:color="auto" w:fill="auto"/>
            <w:tcMar>
              <w:top w:w="100" w:type="dxa"/>
              <w:left w:w="100" w:type="dxa"/>
              <w:bottom w:w="100" w:type="dxa"/>
              <w:right w:w="100" w:type="dxa"/>
            </w:tcMar>
          </w:tcPr>
          <w:p w14:paraId="136F7694" w14:textId="77777777" w:rsidR="007F27C4" w:rsidRPr="00A803E9" w:rsidRDefault="005C0806">
            <w:pPr>
              <w:pStyle w:val="Normal1"/>
              <w:widowControl w:val="0"/>
              <w:pBdr>
                <w:top w:val="nil"/>
                <w:left w:val="nil"/>
                <w:bottom w:val="nil"/>
                <w:right w:val="nil"/>
                <w:between w:val="nil"/>
              </w:pBdr>
              <w:spacing w:line="240" w:lineRule="auto"/>
              <w:jc w:val="center"/>
            </w:pPr>
            <w:r w:rsidRPr="00A803E9">
              <w:t>A</w:t>
            </w:r>
          </w:p>
        </w:tc>
        <w:tc>
          <w:tcPr>
            <w:tcW w:w="1872" w:type="dxa"/>
            <w:shd w:val="clear" w:color="auto" w:fill="auto"/>
            <w:tcMar>
              <w:top w:w="100" w:type="dxa"/>
              <w:left w:w="100" w:type="dxa"/>
              <w:bottom w:w="100" w:type="dxa"/>
              <w:right w:w="100" w:type="dxa"/>
            </w:tcMar>
          </w:tcPr>
          <w:p w14:paraId="3624BA26" w14:textId="7CE4011C" w:rsidR="007F27C4" w:rsidRPr="00A803E9" w:rsidRDefault="006F3C7B">
            <w:pPr>
              <w:pStyle w:val="Normal1"/>
              <w:widowControl w:val="0"/>
              <w:pBdr>
                <w:top w:val="nil"/>
                <w:left w:val="nil"/>
                <w:bottom w:val="nil"/>
                <w:right w:val="nil"/>
                <w:between w:val="nil"/>
              </w:pBdr>
              <w:spacing w:line="240" w:lineRule="auto"/>
              <w:jc w:val="center"/>
            </w:pPr>
            <w:r>
              <w:t>7</w:t>
            </w:r>
          </w:p>
        </w:tc>
        <w:tc>
          <w:tcPr>
            <w:tcW w:w="1872" w:type="dxa"/>
            <w:shd w:val="clear" w:color="auto" w:fill="auto"/>
            <w:tcMar>
              <w:top w:w="100" w:type="dxa"/>
              <w:left w:w="100" w:type="dxa"/>
              <w:bottom w:w="100" w:type="dxa"/>
              <w:right w:w="100" w:type="dxa"/>
            </w:tcMar>
          </w:tcPr>
          <w:p w14:paraId="3A0607FD" w14:textId="520B7A78" w:rsidR="007F27C4" w:rsidRPr="00A803E9" w:rsidRDefault="006F3C7B">
            <w:pPr>
              <w:pStyle w:val="Normal1"/>
              <w:widowControl w:val="0"/>
              <w:pBdr>
                <w:top w:val="nil"/>
                <w:left w:val="nil"/>
                <w:bottom w:val="nil"/>
                <w:right w:val="nil"/>
                <w:between w:val="nil"/>
              </w:pBdr>
              <w:spacing w:line="240" w:lineRule="auto"/>
              <w:jc w:val="center"/>
            </w:pPr>
            <w:r>
              <w:t>8</w:t>
            </w:r>
          </w:p>
        </w:tc>
        <w:tc>
          <w:tcPr>
            <w:tcW w:w="1872" w:type="dxa"/>
            <w:shd w:val="clear" w:color="auto" w:fill="auto"/>
            <w:tcMar>
              <w:top w:w="100" w:type="dxa"/>
              <w:left w:w="100" w:type="dxa"/>
              <w:bottom w:w="100" w:type="dxa"/>
              <w:right w:w="100" w:type="dxa"/>
            </w:tcMar>
          </w:tcPr>
          <w:p w14:paraId="146D59FE" w14:textId="54003BEB" w:rsidR="007F27C4" w:rsidRPr="00A803E9" w:rsidRDefault="00214E4C">
            <w:pPr>
              <w:pStyle w:val="Normal1"/>
              <w:widowControl w:val="0"/>
              <w:pBdr>
                <w:top w:val="nil"/>
                <w:left w:val="nil"/>
                <w:bottom w:val="nil"/>
                <w:right w:val="nil"/>
                <w:between w:val="nil"/>
              </w:pBdr>
              <w:spacing w:line="240" w:lineRule="auto"/>
              <w:jc w:val="center"/>
            </w:pPr>
            <w:r>
              <w:t>8</w:t>
            </w:r>
          </w:p>
        </w:tc>
      </w:tr>
      <w:tr w:rsidR="007F27C4" w:rsidRPr="00A803E9" w14:paraId="4BAA9F83" w14:textId="77777777">
        <w:tc>
          <w:tcPr>
            <w:tcW w:w="1872" w:type="dxa"/>
            <w:shd w:val="clear" w:color="auto" w:fill="auto"/>
            <w:tcMar>
              <w:top w:w="100" w:type="dxa"/>
              <w:left w:w="100" w:type="dxa"/>
              <w:bottom w:w="100" w:type="dxa"/>
              <w:right w:w="100" w:type="dxa"/>
            </w:tcMar>
          </w:tcPr>
          <w:p w14:paraId="314D2D39" w14:textId="77777777" w:rsidR="007F27C4" w:rsidRPr="00A803E9" w:rsidRDefault="005C0806">
            <w:pPr>
              <w:pStyle w:val="Normal1"/>
              <w:widowControl w:val="0"/>
              <w:pBdr>
                <w:top w:val="nil"/>
                <w:left w:val="nil"/>
                <w:bottom w:val="nil"/>
                <w:right w:val="nil"/>
                <w:between w:val="nil"/>
              </w:pBdr>
              <w:spacing w:line="240" w:lineRule="auto"/>
              <w:jc w:val="center"/>
            </w:pPr>
            <w:r w:rsidRPr="00A803E9">
              <w:t>D</w:t>
            </w:r>
          </w:p>
        </w:tc>
        <w:tc>
          <w:tcPr>
            <w:tcW w:w="1872" w:type="dxa"/>
            <w:shd w:val="clear" w:color="auto" w:fill="auto"/>
            <w:tcMar>
              <w:top w:w="100" w:type="dxa"/>
              <w:left w:w="100" w:type="dxa"/>
              <w:bottom w:w="100" w:type="dxa"/>
              <w:right w:w="100" w:type="dxa"/>
            </w:tcMar>
          </w:tcPr>
          <w:p w14:paraId="78CCC3C3"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627F0ACC"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3ECE10CC"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0267300A" w14:textId="2807805D" w:rsidR="007F27C4" w:rsidRPr="00A803E9" w:rsidRDefault="00214E4C">
            <w:pPr>
              <w:pStyle w:val="Normal1"/>
              <w:widowControl w:val="0"/>
              <w:pBdr>
                <w:top w:val="nil"/>
                <w:left w:val="nil"/>
                <w:bottom w:val="nil"/>
                <w:right w:val="nil"/>
                <w:between w:val="nil"/>
              </w:pBdr>
              <w:spacing w:line="240" w:lineRule="auto"/>
              <w:jc w:val="center"/>
            </w:pPr>
            <w:r>
              <w:t>9</w:t>
            </w:r>
          </w:p>
        </w:tc>
      </w:tr>
      <w:tr w:rsidR="007F27C4" w:rsidRPr="00A803E9" w14:paraId="208DF4DA" w14:textId="77777777">
        <w:tc>
          <w:tcPr>
            <w:tcW w:w="1872" w:type="dxa"/>
            <w:shd w:val="clear" w:color="auto" w:fill="auto"/>
            <w:tcMar>
              <w:top w:w="100" w:type="dxa"/>
              <w:left w:w="100" w:type="dxa"/>
              <w:bottom w:w="100" w:type="dxa"/>
              <w:right w:w="100" w:type="dxa"/>
            </w:tcMar>
          </w:tcPr>
          <w:p w14:paraId="6BB6410D" w14:textId="77777777" w:rsidR="007F27C4" w:rsidRPr="00A803E9" w:rsidRDefault="005C0806">
            <w:pPr>
              <w:pStyle w:val="Normal1"/>
              <w:widowControl w:val="0"/>
              <w:pBdr>
                <w:top w:val="nil"/>
                <w:left w:val="nil"/>
                <w:bottom w:val="nil"/>
                <w:right w:val="nil"/>
                <w:between w:val="nil"/>
              </w:pBdr>
              <w:spacing w:line="240" w:lineRule="auto"/>
              <w:jc w:val="center"/>
            </w:pPr>
            <w:r w:rsidRPr="00A803E9">
              <w:t>E</w:t>
            </w:r>
          </w:p>
        </w:tc>
        <w:tc>
          <w:tcPr>
            <w:tcW w:w="1872" w:type="dxa"/>
            <w:shd w:val="clear" w:color="auto" w:fill="auto"/>
            <w:tcMar>
              <w:top w:w="100" w:type="dxa"/>
              <w:left w:w="100" w:type="dxa"/>
              <w:bottom w:w="100" w:type="dxa"/>
              <w:right w:w="100" w:type="dxa"/>
            </w:tcMar>
          </w:tcPr>
          <w:p w14:paraId="49EA861C" w14:textId="77777777" w:rsidR="007F27C4" w:rsidRPr="00A803E9" w:rsidRDefault="005C0806">
            <w:pPr>
              <w:pStyle w:val="Normal1"/>
              <w:widowControl w:val="0"/>
              <w:pBdr>
                <w:top w:val="nil"/>
                <w:left w:val="nil"/>
                <w:bottom w:val="nil"/>
                <w:right w:val="nil"/>
                <w:between w:val="nil"/>
              </w:pBdr>
              <w:spacing w:line="240" w:lineRule="auto"/>
              <w:jc w:val="center"/>
            </w:pPr>
            <w:r w:rsidRPr="00A803E9">
              <w:t>C</w:t>
            </w:r>
          </w:p>
        </w:tc>
        <w:tc>
          <w:tcPr>
            <w:tcW w:w="1872" w:type="dxa"/>
            <w:shd w:val="clear" w:color="auto" w:fill="auto"/>
            <w:tcMar>
              <w:top w:w="100" w:type="dxa"/>
              <w:left w:w="100" w:type="dxa"/>
              <w:bottom w:w="100" w:type="dxa"/>
              <w:right w:w="100" w:type="dxa"/>
            </w:tcMar>
          </w:tcPr>
          <w:p w14:paraId="4527B9B6"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200C5748"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147D28AB" w14:textId="77777777" w:rsidR="007F27C4" w:rsidRPr="00A803E9" w:rsidRDefault="007F27C4">
            <w:pPr>
              <w:pStyle w:val="Normal1"/>
              <w:widowControl w:val="0"/>
              <w:pBdr>
                <w:top w:val="nil"/>
                <w:left w:val="nil"/>
                <w:bottom w:val="nil"/>
                <w:right w:val="nil"/>
                <w:between w:val="nil"/>
              </w:pBdr>
              <w:spacing w:line="240" w:lineRule="auto"/>
              <w:jc w:val="center"/>
            </w:pPr>
          </w:p>
        </w:tc>
      </w:tr>
      <w:tr w:rsidR="007F27C4" w:rsidRPr="00A803E9" w14:paraId="441ECC85" w14:textId="77777777">
        <w:tc>
          <w:tcPr>
            <w:tcW w:w="1872" w:type="dxa"/>
            <w:shd w:val="clear" w:color="auto" w:fill="auto"/>
            <w:tcMar>
              <w:top w:w="100" w:type="dxa"/>
              <w:left w:w="100" w:type="dxa"/>
              <w:bottom w:w="100" w:type="dxa"/>
              <w:right w:w="100" w:type="dxa"/>
            </w:tcMar>
          </w:tcPr>
          <w:p w14:paraId="00F702AD" w14:textId="77777777" w:rsidR="007F27C4" w:rsidRPr="00A803E9" w:rsidRDefault="005C0806">
            <w:pPr>
              <w:pStyle w:val="Normal1"/>
              <w:widowControl w:val="0"/>
              <w:pBdr>
                <w:top w:val="nil"/>
                <w:left w:val="nil"/>
                <w:bottom w:val="nil"/>
                <w:right w:val="nil"/>
                <w:between w:val="nil"/>
              </w:pBdr>
              <w:spacing w:line="240" w:lineRule="auto"/>
              <w:jc w:val="center"/>
            </w:pPr>
            <w:r w:rsidRPr="00A803E9">
              <w:t>F</w:t>
            </w:r>
          </w:p>
        </w:tc>
        <w:tc>
          <w:tcPr>
            <w:tcW w:w="1872" w:type="dxa"/>
            <w:shd w:val="clear" w:color="auto" w:fill="auto"/>
            <w:tcMar>
              <w:top w:w="100" w:type="dxa"/>
              <w:left w:w="100" w:type="dxa"/>
              <w:bottom w:w="100" w:type="dxa"/>
              <w:right w:w="100" w:type="dxa"/>
            </w:tcMar>
          </w:tcPr>
          <w:p w14:paraId="1F2E5229"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4F12A1EC"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18DAB477"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1949ED3C" w14:textId="77777777" w:rsidR="007F27C4" w:rsidRPr="00A803E9" w:rsidRDefault="007F27C4">
            <w:pPr>
              <w:pStyle w:val="Normal1"/>
              <w:widowControl w:val="0"/>
              <w:pBdr>
                <w:top w:val="nil"/>
                <w:left w:val="nil"/>
                <w:bottom w:val="nil"/>
                <w:right w:val="nil"/>
                <w:between w:val="nil"/>
              </w:pBdr>
              <w:spacing w:line="240" w:lineRule="auto"/>
              <w:jc w:val="center"/>
            </w:pPr>
          </w:p>
        </w:tc>
      </w:tr>
      <w:tr w:rsidR="007F27C4" w:rsidRPr="00A803E9" w14:paraId="25467DEC" w14:textId="77777777">
        <w:tc>
          <w:tcPr>
            <w:tcW w:w="1872" w:type="dxa"/>
            <w:shd w:val="clear" w:color="auto" w:fill="auto"/>
            <w:tcMar>
              <w:top w:w="100" w:type="dxa"/>
              <w:left w:w="100" w:type="dxa"/>
              <w:bottom w:w="100" w:type="dxa"/>
              <w:right w:w="100" w:type="dxa"/>
            </w:tcMar>
          </w:tcPr>
          <w:p w14:paraId="6C98ED38" w14:textId="77777777" w:rsidR="007F27C4" w:rsidRPr="00A803E9" w:rsidRDefault="005C0806">
            <w:pPr>
              <w:pStyle w:val="Normal1"/>
              <w:widowControl w:val="0"/>
              <w:pBdr>
                <w:top w:val="nil"/>
                <w:left w:val="nil"/>
                <w:bottom w:val="nil"/>
                <w:right w:val="nil"/>
                <w:between w:val="nil"/>
              </w:pBdr>
              <w:spacing w:line="240" w:lineRule="auto"/>
              <w:jc w:val="center"/>
            </w:pPr>
            <w:r w:rsidRPr="00A803E9">
              <w:t>G</w:t>
            </w:r>
          </w:p>
        </w:tc>
        <w:tc>
          <w:tcPr>
            <w:tcW w:w="1872" w:type="dxa"/>
            <w:shd w:val="clear" w:color="auto" w:fill="auto"/>
            <w:tcMar>
              <w:top w:w="100" w:type="dxa"/>
              <w:left w:w="100" w:type="dxa"/>
              <w:bottom w:w="100" w:type="dxa"/>
              <w:right w:w="100" w:type="dxa"/>
            </w:tcMar>
          </w:tcPr>
          <w:p w14:paraId="41D1748E" w14:textId="77777777" w:rsidR="007F27C4" w:rsidRPr="00A803E9" w:rsidRDefault="005C0806">
            <w:pPr>
              <w:pStyle w:val="Normal1"/>
              <w:widowControl w:val="0"/>
              <w:pBdr>
                <w:top w:val="nil"/>
                <w:left w:val="nil"/>
                <w:bottom w:val="nil"/>
                <w:right w:val="nil"/>
                <w:between w:val="nil"/>
              </w:pBdr>
              <w:spacing w:line="240" w:lineRule="auto"/>
              <w:jc w:val="center"/>
            </w:pPr>
            <w:r w:rsidRPr="00A803E9">
              <w:t>E</w:t>
            </w:r>
          </w:p>
        </w:tc>
        <w:tc>
          <w:tcPr>
            <w:tcW w:w="1872" w:type="dxa"/>
            <w:shd w:val="clear" w:color="auto" w:fill="auto"/>
            <w:tcMar>
              <w:top w:w="100" w:type="dxa"/>
              <w:left w:w="100" w:type="dxa"/>
              <w:bottom w:w="100" w:type="dxa"/>
              <w:right w:w="100" w:type="dxa"/>
            </w:tcMar>
          </w:tcPr>
          <w:p w14:paraId="1B714521"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6375B8C9"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363EE0E5" w14:textId="77777777" w:rsidR="007F27C4" w:rsidRPr="00A803E9" w:rsidRDefault="007F27C4">
            <w:pPr>
              <w:pStyle w:val="Normal1"/>
              <w:widowControl w:val="0"/>
              <w:pBdr>
                <w:top w:val="nil"/>
                <w:left w:val="nil"/>
                <w:bottom w:val="nil"/>
                <w:right w:val="nil"/>
                <w:between w:val="nil"/>
              </w:pBdr>
              <w:spacing w:line="240" w:lineRule="auto"/>
              <w:jc w:val="center"/>
            </w:pPr>
          </w:p>
        </w:tc>
      </w:tr>
      <w:tr w:rsidR="007F27C4" w:rsidRPr="00A803E9" w14:paraId="18A5C100" w14:textId="77777777">
        <w:tc>
          <w:tcPr>
            <w:tcW w:w="1872" w:type="dxa"/>
            <w:shd w:val="clear" w:color="auto" w:fill="auto"/>
            <w:tcMar>
              <w:top w:w="100" w:type="dxa"/>
              <w:left w:w="100" w:type="dxa"/>
              <w:bottom w:w="100" w:type="dxa"/>
              <w:right w:w="100" w:type="dxa"/>
            </w:tcMar>
          </w:tcPr>
          <w:p w14:paraId="1C597A36" w14:textId="77777777" w:rsidR="007F27C4" w:rsidRPr="00A803E9" w:rsidRDefault="005C0806">
            <w:pPr>
              <w:pStyle w:val="Normal1"/>
              <w:widowControl w:val="0"/>
              <w:pBdr>
                <w:top w:val="nil"/>
                <w:left w:val="nil"/>
                <w:bottom w:val="nil"/>
                <w:right w:val="nil"/>
                <w:between w:val="nil"/>
              </w:pBdr>
              <w:spacing w:line="240" w:lineRule="auto"/>
              <w:jc w:val="center"/>
            </w:pPr>
            <w:r w:rsidRPr="00A803E9">
              <w:t>H</w:t>
            </w:r>
          </w:p>
        </w:tc>
        <w:tc>
          <w:tcPr>
            <w:tcW w:w="1872" w:type="dxa"/>
            <w:shd w:val="clear" w:color="auto" w:fill="auto"/>
            <w:tcMar>
              <w:top w:w="100" w:type="dxa"/>
              <w:left w:w="100" w:type="dxa"/>
              <w:bottom w:w="100" w:type="dxa"/>
              <w:right w:w="100" w:type="dxa"/>
            </w:tcMar>
          </w:tcPr>
          <w:p w14:paraId="2FB23B4A"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63995F45"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0DE8CEA9"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374CCEC9" w14:textId="77777777" w:rsidR="007F27C4" w:rsidRPr="00A803E9" w:rsidRDefault="007F27C4">
            <w:pPr>
              <w:pStyle w:val="Normal1"/>
              <w:widowControl w:val="0"/>
              <w:pBdr>
                <w:top w:val="nil"/>
                <w:left w:val="nil"/>
                <w:bottom w:val="nil"/>
                <w:right w:val="nil"/>
                <w:between w:val="nil"/>
              </w:pBdr>
              <w:spacing w:line="240" w:lineRule="auto"/>
              <w:jc w:val="center"/>
            </w:pPr>
          </w:p>
        </w:tc>
      </w:tr>
      <w:tr w:rsidR="007F27C4" w:rsidRPr="00A803E9" w14:paraId="22641F28" w14:textId="77777777">
        <w:tc>
          <w:tcPr>
            <w:tcW w:w="1872" w:type="dxa"/>
            <w:shd w:val="clear" w:color="auto" w:fill="auto"/>
            <w:tcMar>
              <w:top w:w="100" w:type="dxa"/>
              <w:left w:w="100" w:type="dxa"/>
              <w:bottom w:w="100" w:type="dxa"/>
              <w:right w:w="100" w:type="dxa"/>
            </w:tcMar>
          </w:tcPr>
          <w:p w14:paraId="29E9D785" w14:textId="77777777" w:rsidR="007F27C4" w:rsidRPr="00A803E9" w:rsidRDefault="005C0806">
            <w:pPr>
              <w:pStyle w:val="Normal1"/>
              <w:widowControl w:val="0"/>
              <w:pBdr>
                <w:top w:val="nil"/>
                <w:left w:val="nil"/>
                <w:bottom w:val="nil"/>
                <w:right w:val="nil"/>
                <w:between w:val="nil"/>
              </w:pBdr>
              <w:spacing w:line="240" w:lineRule="auto"/>
              <w:jc w:val="center"/>
            </w:pPr>
            <w:r w:rsidRPr="00A803E9">
              <w:t>I</w:t>
            </w:r>
          </w:p>
        </w:tc>
        <w:tc>
          <w:tcPr>
            <w:tcW w:w="1872" w:type="dxa"/>
            <w:shd w:val="clear" w:color="auto" w:fill="auto"/>
            <w:tcMar>
              <w:top w:w="100" w:type="dxa"/>
              <w:left w:w="100" w:type="dxa"/>
              <w:bottom w:w="100" w:type="dxa"/>
              <w:right w:w="100" w:type="dxa"/>
            </w:tcMar>
          </w:tcPr>
          <w:p w14:paraId="0AFDDDD7"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48343063"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1531110C" w14:textId="77777777" w:rsidR="007F27C4" w:rsidRPr="00A803E9" w:rsidRDefault="007F27C4">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tcPr>
          <w:p w14:paraId="1667ACFD" w14:textId="77777777" w:rsidR="007F27C4" w:rsidRPr="00A803E9" w:rsidRDefault="007F27C4">
            <w:pPr>
              <w:pStyle w:val="Normal1"/>
              <w:widowControl w:val="0"/>
              <w:pBdr>
                <w:top w:val="nil"/>
                <w:left w:val="nil"/>
                <w:bottom w:val="nil"/>
                <w:right w:val="nil"/>
                <w:between w:val="nil"/>
              </w:pBdr>
              <w:spacing w:line="240" w:lineRule="auto"/>
              <w:jc w:val="center"/>
            </w:pPr>
          </w:p>
        </w:tc>
      </w:tr>
    </w:tbl>
    <w:p w14:paraId="760C12AD" w14:textId="77777777" w:rsidR="007F27C4" w:rsidRPr="00A803E9" w:rsidRDefault="005C0806">
      <w:pPr>
        <w:pStyle w:val="Normal1"/>
        <w:rPr>
          <w:sz w:val="22"/>
          <w:szCs w:val="22"/>
        </w:rPr>
      </w:pPr>
      <w:r w:rsidRPr="00A803E9">
        <w:rPr>
          <w:sz w:val="22"/>
          <w:szCs w:val="22"/>
        </w:rPr>
        <w:t>CRITICAL PATH:            EXPECTED COMPLETION TIME:    VARIANCE OF COMPLETION:</w:t>
      </w:r>
    </w:p>
    <w:tbl>
      <w:tblPr>
        <w:tblStyle w:val="a0"/>
        <w:tblW w:w="951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1455"/>
        <w:gridCol w:w="1320"/>
        <w:gridCol w:w="1320"/>
        <w:gridCol w:w="1320"/>
        <w:gridCol w:w="1320"/>
        <w:gridCol w:w="1470"/>
      </w:tblGrid>
      <w:tr w:rsidR="007F27C4" w:rsidRPr="00A803E9" w14:paraId="53DB62CD" w14:textId="77777777">
        <w:tc>
          <w:tcPr>
            <w:tcW w:w="1305" w:type="dxa"/>
            <w:shd w:val="clear" w:color="auto" w:fill="auto"/>
            <w:tcMar>
              <w:top w:w="100" w:type="dxa"/>
              <w:left w:w="100" w:type="dxa"/>
              <w:bottom w:w="100" w:type="dxa"/>
              <w:right w:w="100" w:type="dxa"/>
            </w:tcMar>
          </w:tcPr>
          <w:p w14:paraId="48356C2F"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ACTIVITY</w:t>
            </w:r>
          </w:p>
        </w:tc>
        <w:tc>
          <w:tcPr>
            <w:tcW w:w="1455" w:type="dxa"/>
            <w:shd w:val="clear" w:color="auto" w:fill="auto"/>
            <w:tcMar>
              <w:top w:w="100" w:type="dxa"/>
              <w:left w:w="100" w:type="dxa"/>
              <w:bottom w:w="100" w:type="dxa"/>
              <w:right w:w="100" w:type="dxa"/>
            </w:tcMar>
          </w:tcPr>
          <w:p w14:paraId="4484324C"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EARLIEST START</w:t>
            </w:r>
          </w:p>
        </w:tc>
        <w:tc>
          <w:tcPr>
            <w:tcW w:w="1320" w:type="dxa"/>
            <w:shd w:val="clear" w:color="auto" w:fill="auto"/>
            <w:tcMar>
              <w:top w:w="100" w:type="dxa"/>
              <w:left w:w="100" w:type="dxa"/>
              <w:bottom w:w="100" w:type="dxa"/>
              <w:right w:w="100" w:type="dxa"/>
            </w:tcMar>
          </w:tcPr>
          <w:p w14:paraId="1E8A64AE"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LATEST START</w:t>
            </w:r>
          </w:p>
        </w:tc>
        <w:tc>
          <w:tcPr>
            <w:tcW w:w="1320" w:type="dxa"/>
            <w:shd w:val="clear" w:color="auto" w:fill="auto"/>
            <w:tcMar>
              <w:top w:w="100" w:type="dxa"/>
              <w:left w:w="100" w:type="dxa"/>
              <w:bottom w:w="100" w:type="dxa"/>
              <w:right w:w="100" w:type="dxa"/>
            </w:tcMar>
          </w:tcPr>
          <w:p w14:paraId="3E451D3C"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EARLIEST FINISH</w:t>
            </w:r>
          </w:p>
        </w:tc>
        <w:tc>
          <w:tcPr>
            <w:tcW w:w="1320" w:type="dxa"/>
            <w:shd w:val="clear" w:color="auto" w:fill="auto"/>
            <w:tcMar>
              <w:top w:w="100" w:type="dxa"/>
              <w:left w:w="100" w:type="dxa"/>
              <w:bottom w:w="100" w:type="dxa"/>
              <w:right w:w="100" w:type="dxa"/>
            </w:tcMar>
          </w:tcPr>
          <w:p w14:paraId="7C7F5F35"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LATEST FINISH</w:t>
            </w:r>
          </w:p>
        </w:tc>
        <w:tc>
          <w:tcPr>
            <w:tcW w:w="1320" w:type="dxa"/>
            <w:shd w:val="clear" w:color="auto" w:fill="auto"/>
            <w:tcMar>
              <w:top w:w="100" w:type="dxa"/>
              <w:left w:w="100" w:type="dxa"/>
              <w:bottom w:w="100" w:type="dxa"/>
              <w:right w:w="100" w:type="dxa"/>
            </w:tcMar>
          </w:tcPr>
          <w:p w14:paraId="3D748158"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SLACK</w:t>
            </w:r>
          </w:p>
        </w:tc>
        <w:tc>
          <w:tcPr>
            <w:tcW w:w="1470" w:type="dxa"/>
            <w:shd w:val="clear" w:color="auto" w:fill="auto"/>
            <w:tcMar>
              <w:top w:w="100" w:type="dxa"/>
              <w:left w:w="100" w:type="dxa"/>
              <w:bottom w:w="100" w:type="dxa"/>
              <w:right w:w="100" w:type="dxa"/>
            </w:tcMar>
          </w:tcPr>
          <w:p w14:paraId="3992E802"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CRITICAL ACTIVITY</w:t>
            </w:r>
          </w:p>
        </w:tc>
      </w:tr>
      <w:tr w:rsidR="007F27C4" w:rsidRPr="00A803E9" w14:paraId="62382FA7" w14:textId="77777777">
        <w:tc>
          <w:tcPr>
            <w:tcW w:w="1305" w:type="dxa"/>
            <w:shd w:val="clear" w:color="auto" w:fill="auto"/>
            <w:tcMar>
              <w:top w:w="100" w:type="dxa"/>
              <w:left w:w="100" w:type="dxa"/>
              <w:bottom w:w="100" w:type="dxa"/>
              <w:right w:w="100" w:type="dxa"/>
            </w:tcMar>
          </w:tcPr>
          <w:p w14:paraId="226A36A7" w14:textId="77777777" w:rsidR="007F27C4" w:rsidRPr="00A803E9" w:rsidRDefault="005C0806">
            <w:pPr>
              <w:pStyle w:val="Normal1"/>
              <w:widowControl w:val="0"/>
              <w:pBdr>
                <w:top w:val="nil"/>
                <w:left w:val="nil"/>
                <w:bottom w:val="nil"/>
                <w:right w:val="nil"/>
                <w:between w:val="nil"/>
              </w:pBdr>
              <w:spacing w:line="240" w:lineRule="auto"/>
            </w:pPr>
            <w:r w:rsidRPr="00A803E9">
              <w:t>A</w:t>
            </w:r>
          </w:p>
        </w:tc>
        <w:tc>
          <w:tcPr>
            <w:tcW w:w="1455" w:type="dxa"/>
            <w:shd w:val="clear" w:color="auto" w:fill="auto"/>
            <w:tcMar>
              <w:top w:w="100" w:type="dxa"/>
              <w:left w:w="100" w:type="dxa"/>
              <w:bottom w:w="100" w:type="dxa"/>
              <w:right w:w="100" w:type="dxa"/>
            </w:tcMar>
          </w:tcPr>
          <w:p w14:paraId="5FBF78E3" w14:textId="77777777" w:rsidR="007F27C4" w:rsidRPr="00A803E9" w:rsidRDefault="005C0806">
            <w:pPr>
              <w:pStyle w:val="Normal1"/>
              <w:widowControl w:val="0"/>
              <w:pBdr>
                <w:top w:val="nil"/>
                <w:left w:val="nil"/>
                <w:bottom w:val="nil"/>
                <w:right w:val="nil"/>
                <w:between w:val="nil"/>
              </w:pBdr>
              <w:spacing w:line="240" w:lineRule="auto"/>
            </w:pPr>
            <w:r w:rsidRPr="00A803E9">
              <w:t>0</w:t>
            </w:r>
          </w:p>
        </w:tc>
        <w:tc>
          <w:tcPr>
            <w:tcW w:w="1320" w:type="dxa"/>
            <w:shd w:val="clear" w:color="auto" w:fill="auto"/>
            <w:tcMar>
              <w:top w:w="100" w:type="dxa"/>
              <w:left w:w="100" w:type="dxa"/>
              <w:bottom w:w="100" w:type="dxa"/>
              <w:right w:w="100" w:type="dxa"/>
            </w:tcMar>
          </w:tcPr>
          <w:p w14:paraId="4F8D7C99" w14:textId="77777777" w:rsidR="007F27C4" w:rsidRPr="00A803E9" w:rsidRDefault="005C0806">
            <w:pPr>
              <w:pStyle w:val="Normal1"/>
              <w:widowControl w:val="0"/>
              <w:pBdr>
                <w:top w:val="nil"/>
                <w:left w:val="nil"/>
                <w:bottom w:val="nil"/>
                <w:right w:val="nil"/>
                <w:between w:val="nil"/>
              </w:pBdr>
              <w:spacing w:line="240" w:lineRule="auto"/>
            </w:pPr>
            <w:r w:rsidRPr="00A803E9">
              <w:t>5</w:t>
            </w:r>
          </w:p>
        </w:tc>
        <w:tc>
          <w:tcPr>
            <w:tcW w:w="1320" w:type="dxa"/>
            <w:shd w:val="clear" w:color="auto" w:fill="auto"/>
            <w:tcMar>
              <w:top w:w="100" w:type="dxa"/>
              <w:left w:w="100" w:type="dxa"/>
              <w:bottom w:w="100" w:type="dxa"/>
              <w:right w:w="100" w:type="dxa"/>
            </w:tcMar>
          </w:tcPr>
          <w:p w14:paraId="01F1D526" w14:textId="77777777" w:rsidR="007F27C4" w:rsidRPr="00A803E9" w:rsidRDefault="005C0806">
            <w:pPr>
              <w:pStyle w:val="Normal1"/>
              <w:widowControl w:val="0"/>
              <w:pBdr>
                <w:top w:val="nil"/>
                <w:left w:val="nil"/>
                <w:bottom w:val="nil"/>
                <w:right w:val="nil"/>
                <w:between w:val="nil"/>
              </w:pBdr>
              <w:spacing w:line="240" w:lineRule="auto"/>
            </w:pPr>
            <w:r w:rsidRPr="00A803E9">
              <w:t>0</w:t>
            </w:r>
          </w:p>
        </w:tc>
        <w:tc>
          <w:tcPr>
            <w:tcW w:w="1320" w:type="dxa"/>
            <w:shd w:val="clear" w:color="auto" w:fill="auto"/>
            <w:tcMar>
              <w:top w:w="100" w:type="dxa"/>
              <w:left w:w="100" w:type="dxa"/>
              <w:bottom w:w="100" w:type="dxa"/>
              <w:right w:w="100" w:type="dxa"/>
            </w:tcMar>
          </w:tcPr>
          <w:p w14:paraId="358AC4EF" w14:textId="77777777" w:rsidR="007F27C4" w:rsidRPr="00A803E9" w:rsidRDefault="005C0806">
            <w:pPr>
              <w:pStyle w:val="Normal1"/>
              <w:widowControl w:val="0"/>
              <w:pBdr>
                <w:top w:val="nil"/>
                <w:left w:val="nil"/>
                <w:bottom w:val="nil"/>
                <w:right w:val="nil"/>
                <w:between w:val="nil"/>
              </w:pBdr>
              <w:spacing w:line="240" w:lineRule="auto"/>
            </w:pPr>
            <w:r w:rsidRPr="00A803E9">
              <w:t>5</w:t>
            </w:r>
          </w:p>
        </w:tc>
        <w:tc>
          <w:tcPr>
            <w:tcW w:w="1320" w:type="dxa"/>
            <w:shd w:val="clear" w:color="auto" w:fill="auto"/>
            <w:tcMar>
              <w:top w:w="100" w:type="dxa"/>
              <w:left w:w="100" w:type="dxa"/>
              <w:bottom w:w="100" w:type="dxa"/>
              <w:right w:w="100" w:type="dxa"/>
            </w:tcMar>
          </w:tcPr>
          <w:p w14:paraId="27B1CC29" w14:textId="77777777" w:rsidR="007F27C4" w:rsidRPr="00A803E9" w:rsidRDefault="005C0806">
            <w:pPr>
              <w:pStyle w:val="Normal1"/>
              <w:widowControl w:val="0"/>
              <w:pBdr>
                <w:top w:val="nil"/>
                <w:left w:val="nil"/>
                <w:bottom w:val="nil"/>
                <w:right w:val="nil"/>
                <w:between w:val="nil"/>
              </w:pBdr>
              <w:spacing w:line="240" w:lineRule="auto"/>
            </w:pPr>
            <w:r w:rsidRPr="00A803E9">
              <w:t>0</w:t>
            </w:r>
          </w:p>
        </w:tc>
        <w:tc>
          <w:tcPr>
            <w:tcW w:w="1470" w:type="dxa"/>
            <w:shd w:val="clear" w:color="auto" w:fill="auto"/>
            <w:tcMar>
              <w:top w:w="100" w:type="dxa"/>
              <w:left w:w="100" w:type="dxa"/>
              <w:bottom w:w="100" w:type="dxa"/>
              <w:right w:w="100" w:type="dxa"/>
            </w:tcMar>
          </w:tcPr>
          <w:p w14:paraId="6AF20860" w14:textId="77777777" w:rsidR="007F27C4" w:rsidRPr="00A803E9" w:rsidRDefault="005C0806">
            <w:pPr>
              <w:pStyle w:val="Normal1"/>
              <w:widowControl w:val="0"/>
              <w:pBdr>
                <w:top w:val="nil"/>
                <w:left w:val="nil"/>
                <w:bottom w:val="nil"/>
                <w:right w:val="nil"/>
                <w:between w:val="nil"/>
              </w:pBdr>
              <w:spacing w:line="240" w:lineRule="auto"/>
              <w:jc w:val="center"/>
            </w:pPr>
            <w:r w:rsidRPr="00A803E9">
              <w:rPr>
                <w:rFonts w:ascii="Segoe UI Symbol" w:eastAsia="Arial Unicode MS" w:hAnsi="Segoe UI Symbol" w:cs="Segoe UI Symbol"/>
              </w:rPr>
              <w:t>✓</w:t>
            </w:r>
          </w:p>
        </w:tc>
      </w:tr>
      <w:tr w:rsidR="007F27C4" w:rsidRPr="00A803E9" w14:paraId="2EFDFEEC" w14:textId="77777777">
        <w:trPr>
          <w:trHeight w:val="420"/>
        </w:trPr>
        <w:tc>
          <w:tcPr>
            <w:tcW w:w="1305" w:type="dxa"/>
            <w:shd w:val="clear" w:color="auto" w:fill="auto"/>
            <w:tcMar>
              <w:top w:w="100" w:type="dxa"/>
              <w:left w:w="100" w:type="dxa"/>
              <w:bottom w:w="100" w:type="dxa"/>
              <w:right w:w="100" w:type="dxa"/>
            </w:tcMar>
          </w:tcPr>
          <w:p w14:paraId="2088FF59" w14:textId="77777777" w:rsidR="007F27C4" w:rsidRPr="00A803E9" w:rsidRDefault="005C0806">
            <w:pPr>
              <w:pStyle w:val="Normal1"/>
              <w:widowControl w:val="0"/>
              <w:pBdr>
                <w:top w:val="nil"/>
                <w:left w:val="nil"/>
                <w:bottom w:val="nil"/>
                <w:right w:val="nil"/>
                <w:between w:val="nil"/>
              </w:pBdr>
              <w:spacing w:line="240" w:lineRule="auto"/>
            </w:pPr>
            <w:r w:rsidRPr="00A803E9">
              <w:t>B</w:t>
            </w:r>
          </w:p>
        </w:tc>
        <w:tc>
          <w:tcPr>
            <w:tcW w:w="1455" w:type="dxa"/>
            <w:shd w:val="clear" w:color="auto" w:fill="auto"/>
            <w:tcMar>
              <w:top w:w="100" w:type="dxa"/>
              <w:left w:w="100" w:type="dxa"/>
              <w:bottom w:w="100" w:type="dxa"/>
              <w:right w:w="100" w:type="dxa"/>
            </w:tcMar>
          </w:tcPr>
          <w:p w14:paraId="42B8BF77"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449612AB"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4C570D2D"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42A15622"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42722793" w14:textId="77777777" w:rsidR="007F27C4" w:rsidRPr="00A803E9" w:rsidRDefault="007F27C4">
            <w:pPr>
              <w:pStyle w:val="Normal1"/>
              <w:widowControl w:val="0"/>
              <w:pBdr>
                <w:top w:val="nil"/>
                <w:left w:val="nil"/>
                <w:bottom w:val="nil"/>
                <w:right w:val="nil"/>
                <w:between w:val="nil"/>
              </w:pBdr>
              <w:spacing w:line="240" w:lineRule="auto"/>
            </w:pPr>
          </w:p>
        </w:tc>
        <w:tc>
          <w:tcPr>
            <w:tcW w:w="1470" w:type="dxa"/>
            <w:shd w:val="clear" w:color="auto" w:fill="auto"/>
            <w:tcMar>
              <w:top w:w="100" w:type="dxa"/>
              <w:left w:w="100" w:type="dxa"/>
              <w:bottom w:w="100" w:type="dxa"/>
              <w:right w:w="100" w:type="dxa"/>
            </w:tcMar>
          </w:tcPr>
          <w:p w14:paraId="30650859" w14:textId="77777777" w:rsidR="007F27C4" w:rsidRPr="00A803E9" w:rsidRDefault="007F27C4">
            <w:pPr>
              <w:pStyle w:val="Normal1"/>
              <w:widowControl w:val="0"/>
              <w:pBdr>
                <w:top w:val="nil"/>
                <w:left w:val="nil"/>
                <w:bottom w:val="nil"/>
                <w:right w:val="nil"/>
                <w:between w:val="nil"/>
              </w:pBdr>
              <w:spacing w:line="240" w:lineRule="auto"/>
            </w:pPr>
          </w:p>
        </w:tc>
      </w:tr>
      <w:tr w:rsidR="007F27C4" w:rsidRPr="00A803E9" w14:paraId="093E963B" w14:textId="77777777">
        <w:tc>
          <w:tcPr>
            <w:tcW w:w="1305" w:type="dxa"/>
            <w:shd w:val="clear" w:color="auto" w:fill="auto"/>
            <w:tcMar>
              <w:top w:w="100" w:type="dxa"/>
              <w:left w:w="100" w:type="dxa"/>
              <w:bottom w:w="100" w:type="dxa"/>
              <w:right w:w="100" w:type="dxa"/>
            </w:tcMar>
          </w:tcPr>
          <w:p w14:paraId="61296D3D" w14:textId="77777777" w:rsidR="007F27C4" w:rsidRPr="00A803E9" w:rsidRDefault="005C0806">
            <w:pPr>
              <w:pStyle w:val="Normal1"/>
              <w:widowControl w:val="0"/>
              <w:pBdr>
                <w:top w:val="nil"/>
                <w:left w:val="nil"/>
                <w:bottom w:val="nil"/>
                <w:right w:val="nil"/>
                <w:between w:val="nil"/>
              </w:pBdr>
              <w:spacing w:line="240" w:lineRule="auto"/>
            </w:pPr>
            <w:r w:rsidRPr="00A803E9">
              <w:t>C</w:t>
            </w:r>
          </w:p>
        </w:tc>
        <w:tc>
          <w:tcPr>
            <w:tcW w:w="1455" w:type="dxa"/>
            <w:shd w:val="clear" w:color="auto" w:fill="auto"/>
            <w:tcMar>
              <w:top w:w="100" w:type="dxa"/>
              <w:left w:w="100" w:type="dxa"/>
              <w:bottom w:w="100" w:type="dxa"/>
              <w:right w:w="100" w:type="dxa"/>
            </w:tcMar>
          </w:tcPr>
          <w:p w14:paraId="0D509E45" w14:textId="77777777" w:rsidR="007F27C4" w:rsidRPr="00A803E9" w:rsidRDefault="005C0806">
            <w:pPr>
              <w:pStyle w:val="Normal1"/>
              <w:widowControl w:val="0"/>
              <w:pBdr>
                <w:top w:val="nil"/>
                <w:left w:val="nil"/>
                <w:bottom w:val="nil"/>
                <w:right w:val="nil"/>
                <w:between w:val="nil"/>
              </w:pBdr>
              <w:spacing w:line="240" w:lineRule="auto"/>
            </w:pPr>
            <w:r w:rsidRPr="00A803E9">
              <w:t>5</w:t>
            </w:r>
          </w:p>
        </w:tc>
        <w:tc>
          <w:tcPr>
            <w:tcW w:w="1320" w:type="dxa"/>
            <w:shd w:val="clear" w:color="auto" w:fill="auto"/>
            <w:tcMar>
              <w:top w:w="100" w:type="dxa"/>
              <w:left w:w="100" w:type="dxa"/>
              <w:bottom w:w="100" w:type="dxa"/>
              <w:right w:w="100" w:type="dxa"/>
            </w:tcMar>
          </w:tcPr>
          <w:p w14:paraId="68D48020" w14:textId="77777777" w:rsidR="007F27C4" w:rsidRPr="00A803E9" w:rsidRDefault="005C0806">
            <w:pPr>
              <w:pStyle w:val="Normal1"/>
              <w:widowControl w:val="0"/>
              <w:pBdr>
                <w:top w:val="nil"/>
                <w:left w:val="nil"/>
                <w:bottom w:val="nil"/>
                <w:right w:val="nil"/>
                <w:between w:val="nil"/>
              </w:pBdr>
              <w:spacing w:line="240" w:lineRule="auto"/>
            </w:pPr>
            <w:r w:rsidRPr="00A803E9">
              <w:t>8</w:t>
            </w:r>
          </w:p>
        </w:tc>
        <w:tc>
          <w:tcPr>
            <w:tcW w:w="1320" w:type="dxa"/>
            <w:shd w:val="clear" w:color="auto" w:fill="auto"/>
            <w:tcMar>
              <w:top w:w="100" w:type="dxa"/>
              <w:left w:w="100" w:type="dxa"/>
              <w:bottom w:w="100" w:type="dxa"/>
              <w:right w:w="100" w:type="dxa"/>
            </w:tcMar>
          </w:tcPr>
          <w:p w14:paraId="3B443B45" w14:textId="514C3854"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43A29245" w14:textId="77777777" w:rsidR="007F27C4" w:rsidRPr="00A803E9" w:rsidRDefault="005C0806">
            <w:pPr>
              <w:pStyle w:val="Normal1"/>
              <w:widowControl w:val="0"/>
              <w:pBdr>
                <w:top w:val="nil"/>
                <w:left w:val="nil"/>
                <w:bottom w:val="nil"/>
                <w:right w:val="nil"/>
                <w:between w:val="nil"/>
              </w:pBdr>
              <w:spacing w:line="240" w:lineRule="auto"/>
            </w:pPr>
            <w:r w:rsidRPr="00A803E9">
              <w:t>8</w:t>
            </w:r>
          </w:p>
        </w:tc>
        <w:tc>
          <w:tcPr>
            <w:tcW w:w="1320" w:type="dxa"/>
            <w:shd w:val="clear" w:color="auto" w:fill="auto"/>
            <w:tcMar>
              <w:top w:w="100" w:type="dxa"/>
              <w:left w:w="100" w:type="dxa"/>
              <w:bottom w:w="100" w:type="dxa"/>
              <w:right w:w="100" w:type="dxa"/>
            </w:tcMar>
          </w:tcPr>
          <w:p w14:paraId="4ED2307D" w14:textId="77777777" w:rsidR="007F27C4" w:rsidRPr="00A803E9" w:rsidRDefault="005C0806">
            <w:pPr>
              <w:pStyle w:val="Normal1"/>
              <w:widowControl w:val="0"/>
              <w:pBdr>
                <w:top w:val="nil"/>
                <w:left w:val="nil"/>
                <w:bottom w:val="nil"/>
                <w:right w:val="nil"/>
                <w:between w:val="nil"/>
              </w:pBdr>
              <w:spacing w:line="240" w:lineRule="auto"/>
            </w:pPr>
            <w:r w:rsidRPr="00A803E9">
              <w:t>0</w:t>
            </w:r>
          </w:p>
        </w:tc>
        <w:tc>
          <w:tcPr>
            <w:tcW w:w="1470" w:type="dxa"/>
            <w:shd w:val="clear" w:color="auto" w:fill="auto"/>
            <w:tcMar>
              <w:top w:w="100" w:type="dxa"/>
              <w:left w:w="100" w:type="dxa"/>
              <w:bottom w:w="100" w:type="dxa"/>
              <w:right w:w="100" w:type="dxa"/>
            </w:tcMar>
          </w:tcPr>
          <w:p w14:paraId="709B19ED" w14:textId="77777777" w:rsidR="007F27C4" w:rsidRPr="00A803E9" w:rsidRDefault="007F27C4">
            <w:pPr>
              <w:pStyle w:val="Normal1"/>
              <w:widowControl w:val="0"/>
              <w:pBdr>
                <w:top w:val="nil"/>
                <w:left w:val="nil"/>
                <w:bottom w:val="nil"/>
                <w:right w:val="nil"/>
                <w:between w:val="nil"/>
              </w:pBdr>
              <w:spacing w:line="240" w:lineRule="auto"/>
            </w:pPr>
          </w:p>
        </w:tc>
      </w:tr>
      <w:tr w:rsidR="007F27C4" w:rsidRPr="00A803E9" w14:paraId="5DC5B1FC" w14:textId="77777777">
        <w:tc>
          <w:tcPr>
            <w:tcW w:w="1305" w:type="dxa"/>
            <w:shd w:val="clear" w:color="auto" w:fill="auto"/>
            <w:tcMar>
              <w:top w:w="100" w:type="dxa"/>
              <w:left w:w="100" w:type="dxa"/>
              <w:bottom w:w="100" w:type="dxa"/>
              <w:right w:w="100" w:type="dxa"/>
            </w:tcMar>
          </w:tcPr>
          <w:p w14:paraId="41161619" w14:textId="77777777" w:rsidR="007F27C4" w:rsidRPr="00A803E9" w:rsidRDefault="005C0806">
            <w:pPr>
              <w:pStyle w:val="Normal1"/>
              <w:widowControl w:val="0"/>
              <w:pBdr>
                <w:top w:val="nil"/>
                <w:left w:val="nil"/>
                <w:bottom w:val="nil"/>
                <w:right w:val="nil"/>
                <w:between w:val="nil"/>
              </w:pBdr>
              <w:spacing w:line="240" w:lineRule="auto"/>
            </w:pPr>
            <w:r w:rsidRPr="00A803E9">
              <w:t>D</w:t>
            </w:r>
          </w:p>
        </w:tc>
        <w:tc>
          <w:tcPr>
            <w:tcW w:w="1455" w:type="dxa"/>
            <w:shd w:val="clear" w:color="auto" w:fill="auto"/>
            <w:tcMar>
              <w:top w:w="100" w:type="dxa"/>
              <w:left w:w="100" w:type="dxa"/>
              <w:bottom w:w="100" w:type="dxa"/>
              <w:right w:w="100" w:type="dxa"/>
            </w:tcMar>
          </w:tcPr>
          <w:p w14:paraId="075A8D8F"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37F55D93"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5B1393D6"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191B64DE"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4AF9503F" w14:textId="77777777" w:rsidR="007F27C4" w:rsidRPr="00A803E9" w:rsidRDefault="007F27C4">
            <w:pPr>
              <w:pStyle w:val="Normal1"/>
              <w:widowControl w:val="0"/>
              <w:pBdr>
                <w:top w:val="nil"/>
                <w:left w:val="nil"/>
                <w:bottom w:val="nil"/>
                <w:right w:val="nil"/>
                <w:between w:val="nil"/>
              </w:pBdr>
              <w:spacing w:line="240" w:lineRule="auto"/>
            </w:pPr>
          </w:p>
        </w:tc>
        <w:tc>
          <w:tcPr>
            <w:tcW w:w="1470" w:type="dxa"/>
            <w:shd w:val="clear" w:color="auto" w:fill="auto"/>
            <w:tcMar>
              <w:top w:w="100" w:type="dxa"/>
              <w:left w:w="100" w:type="dxa"/>
              <w:bottom w:w="100" w:type="dxa"/>
              <w:right w:w="100" w:type="dxa"/>
            </w:tcMar>
          </w:tcPr>
          <w:p w14:paraId="5988522F" w14:textId="77777777" w:rsidR="007F27C4" w:rsidRPr="00A803E9" w:rsidRDefault="007F27C4">
            <w:pPr>
              <w:pStyle w:val="Normal1"/>
              <w:widowControl w:val="0"/>
              <w:pBdr>
                <w:top w:val="nil"/>
                <w:left w:val="nil"/>
                <w:bottom w:val="nil"/>
                <w:right w:val="nil"/>
                <w:between w:val="nil"/>
              </w:pBdr>
              <w:spacing w:line="240" w:lineRule="auto"/>
            </w:pPr>
          </w:p>
        </w:tc>
      </w:tr>
      <w:tr w:rsidR="007F27C4" w:rsidRPr="00A803E9" w14:paraId="3F2E034D" w14:textId="77777777">
        <w:tc>
          <w:tcPr>
            <w:tcW w:w="1305" w:type="dxa"/>
            <w:shd w:val="clear" w:color="auto" w:fill="auto"/>
            <w:tcMar>
              <w:top w:w="100" w:type="dxa"/>
              <w:left w:w="100" w:type="dxa"/>
              <w:bottom w:w="100" w:type="dxa"/>
              <w:right w:w="100" w:type="dxa"/>
            </w:tcMar>
          </w:tcPr>
          <w:p w14:paraId="0449F362" w14:textId="77777777" w:rsidR="007F27C4" w:rsidRPr="00A803E9" w:rsidRDefault="005C0806">
            <w:pPr>
              <w:pStyle w:val="Normal1"/>
              <w:widowControl w:val="0"/>
              <w:pBdr>
                <w:top w:val="nil"/>
                <w:left w:val="nil"/>
                <w:bottom w:val="nil"/>
                <w:right w:val="nil"/>
                <w:between w:val="nil"/>
              </w:pBdr>
              <w:spacing w:line="240" w:lineRule="auto"/>
            </w:pPr>
            <w:r w:rsidRPr="00A803E9">
              <w:t>E</w:t>
            </w:r>
          </w:p>
        </w:tc>
        <w:tc>
          <w:tcPr>
            <w:tcW w:w="1455" w:type="dxa"/>
            <w:shd w:val="clear" w:color="auto" w:fill="auto"/>
            <w:tcMar>
              <w:top w:w="100" w:type="dxa"/>
              <w:left w:w="100" w:type="dxa"/>
              <w:bottom w:w="100" w:type="dxa"/>
              <w:right w:w="100" w:type="dxa"/>
            </w:tcMar>
          </w:tcPr>
          <w:p w14:paraId="240A9A1F"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45C74E7C"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0A1ABFDF"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3F3F72CD"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0024036F" w14:textId="77777777" w:rsidR="007F27C4" w:rsidRPr="00A803E9" w:rsidRDefault="007F27C4">
            <w:pPr>
              <w:pStyle w:val="Normal1"/>
              <w:widowControl w:val="0"/>
              <w:pBdr>
                <w:top w:val="nil"/>
                <w:left w:val="nil"/>
                <w:bottom w:val="nil"/>
                <w:right w:val="nil"/>
                <w:between w:val="nil"/>
              </w:pBdr>
              <w:spacing w:line="240" w:lineRule="auto"/>
            </w:pPr>
          </w:p>
        </w:tc>
        <w:tc>
          <w:tcPr>
            <w:tcW w:w="1470" w:type="dxa"/>
            <w:shd w:val="clear" w:color="auto" w:fill="auto"/>
            <w:tcMar>
              <w:top w:w="100" w:type="dxa"/>
              <w:left w:w="100" w:type="dxa"/>
              <w:bottom w:w="100" w:type="dxa"/>
              <w:right w:w="100" w:type="dxa"/>
            </w:tcMar>
          </w:tcPr>
          <w:p w14:paraId="00A46E74" w14:textId="77777777" w:rsidR="007F27C4" w:rsidRPr="00A803E9" w:rsidRDefault="007F27C4">
            <w:pPr>
              <w:pStyle w:val="Normal1"/>
              <w:widowControl w:val="0"/>
              <w:pBdr>
                <w:top w:val="nil"/>
                <w:left w:val="nil"/>
                <w:bottom w:val="nil"/>
                <w:right w:val="nil"/>
                <w:between w:val="nil"/>
              </w:pBdr>
              <w:spacing w:line="240" w:lineRule="auto"/>
            </w:pPr>
          </w:p>
        </w:tc>
      </w:tr>
      <w:tr w:rsidR="007F27C4" w:rsidRPr="00A803E9" w14:paraId="5A626BD2" w14:textId="77777777">
        <w:tc>
          <w:tcPr>
            <w:tcW w:w="1305" w:type="dxa"/>
            <w:shd w:val="clear" w:color="auto" w:fill="auto"/>
            <w:tcMar>
              <w:top w:w="100" w:type="dxa"/>
              <w:left w:w="100" w:type="dxa"/>
              <w:bottom w:w="100" w:type="dxa"/>
              <w:right w:w="100" w:type="dxa"/>
            </w:tcMar>
          </w:tcPr>
          <w:p w14:paraId="63417ACC" w14:textId="77777777" w:rsidR="007F27C4" w:rsidRPr="00A803E9" w:rsidRDefault="005C0806">
            <w:pPr>
              <w:pStyle w:val="Normal1"/>
              <w:widowControl w:val="0"/>
              <w:pBdr>
                <w:top w:val="nil"/>
                <w:left w:val="nil"/>
                <w:bottom w:val="nil"/>
                <w:right w:val="nil"/>
                <w:between w:val="nil"/>
              </w:pBdr>
              <w:spacing w:line="240" w:lineRule="auto"/>
            </w:pPr>
            <w:r w:rsidRPr="00A803E9">
              <w:t>F</w:t>
            </w:r>
          </w:p>
        </w:tc>
        <w:tc>
          <w:tcPr>
            <w:tcW w:w="1455" w:type="dxa"/>
            <w:shd w:val="clear" w:color="auto" w:fill="auto"/>
            <w:tcMar>
              <w:top w:w="100" w:type="dxa"/>
              <w:left w:w="100" w:type="dxa"/>
              <w:bottom w:w="100" w:type="dxa"/>
              <w:right w:w="100" w:type="dxa"/>
            </w:tcMar>
          </w:tcPr>
          <w:p w14:paraId="6210D0C1"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3A25647D"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478CEA39"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04026C3F"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6BFF50B3" w14:textId="77777777" w:rsidR="007F27C4" w:rsidRPr="00A803E9" w:rsidRDefault="007F27C4">
            <w:pPr>
              <w:pStyle w:val="Normal1"/>
              <w:widowControl w:val="0"/>
              <w:pBdr>
                <w:top w:val="nil"/>
                <w:left w:val="nil"/>
                <w:bottom w:val="nil"/>
                <w:right w:val="nil"/>
                <w:between w:val="nil"/>
              </w:pBdr>
              <w:spacing w:line="240" w:lineRule="auto"/>
            </w:pPr>
          </w:p>
        </w:tc>
        <w:tc>
          <w:tcPr>
            <w:tcW w:w="1470" w:type="dxa"/>
            <w:shd w:val="clear" w:color="auto" w:fill="auto"/>
            <w:tcMar>
              <w:top w:w="100" w:type="dxa"/>
              <w:left w:w="100" w:type="dxa"/>
              <w:bottom w:w="100" w:type="dxa"/>
              <w:right w:w="100" w:type="dxa"/>
            </w:tcMar>
          </w:tcPr>
          <w:p w14:paraId="3CC7DC7D" w14:textId="77777777" w:rsidR="007F27C4" w:rsidRPr="00A803E9" w:rsidRDefault="007F27C4">
            <w:pPr>
              <w:pStyle w:val="Normal1"/>
              <w:widowControl w:val="0"/>
              <w:pBdr>
                <w:top w:val="nil"/>
                <w:left w:val="nil"/>
                <w:bottom w:val="nil"/>
                <w:right w:val="nil"/>
                <w:between w:val="nil"/>
              </w:pBdr>
              <w:spacing w:line="240" w:lineRule="auto"/>
            </w:pPr>
          </w:p>
        </w:tc>
      </w:tr>
      <w:tr w:rsidR="007F27C4" w:rsidRPr="00A803E9" w14:paraId="3D4DEBA3" w14:textId="77777777">
        <w:tc>
          <w:tcPr>
            <w:tcW w:w="1305" w:type="dxa"/>
            <w:shd w:val="clear" w:color="auto" w:fill="auto"/>
            <w:tcMar>
              <w:top w:w="100" w:type="dxa"/>
              <w:left w:w="100" w:type="dxa"/>
              <w:bottom w:w="100" w:type="dxa"/>
              <w:right w:w="100" w:type="dxa"/>
            </w:tcMar>
          </w:tcPr>
          <w:p w14:paraId="0CCF2AEA" w14:textId="77777777" w:rsidR="007F27C4" w:rsidRPr="00A803E9" w:rsidRDefault="005C0806">
            <w:pPr>
              <w:pStyle w:val="Normal1"/>
              <w:widowControl w:val="0"/>
              <w:pBdr>
                <w:top w:val="nil"/>
                <w:left w:val="nil"/>
                <w:bottom w:val="nil"/>
                <w:right w:val="nil"/>
                <w:between w:val="nil"/>
              </w:pBdr>
              <w:spacing w:line="240" w:lineRule="auto"/>
            </w:pPr>
            <w:r w:rsidRPr="00A803E9">
              <w:t>G</w:t>
            </w:r>
          </w:p>
        </w:tc>
        <w:tc>
          <w:tcPr>
            <w:tcW w:w="1455" w:type="dxa"/>
            <w:shd w:val="clear" w:color="auto" w:fill="auto"/>
            <w:tcMar>
              <w:top w:w="100" w:type="dxa"/>
              <w:left w:w="100" w:type="dxa"/>
              <w:bottom w:w="100" w:type="dxa"/>
              <w:right w:w="100" w:type="dxa"/>
            </w:tcMar>
          </w:tcPr>
          <w:p w14:paraId="02ADFB66"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679227DB"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6D0FF86A"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18B9F505"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30F973B2" w14:textId="77777777" w:rsidR="007F27C4" w:rsidRPr="00A803E9" w:rsidRDefault="007F27C4">
            <w:pPr>
              <w:pStyle w:val="Normal1"/>
              <w:widowControl w:val="0"/>
              <w:pBdr>
                <w:top w:val="nil"/>
                <w:left w:val="nil"/>
                <w:bottom w:val="nil"/>
                <w:right w:val="nil"/>
                <w:between w:val="nil"/>
              </w:pBdr>
              <w:spacing w:line="240" w:lineRule="auto"/>
            </w:pPr>
          </w:p>
        </w:tc>
        <w:tc>
          <w:tcPr>
            <w:tcW w:w="1470" w:type="dxa"/>
            <w:shd w:val="clear" w:color="auto" w:fill="auto"/>
            <w:tcMar>
              <w:top w:w="100" w:type="dxa"/>
              <w:left w:w="100" w:type="dxa"/>
              <w:bottom w:w="100" w:type="dxa"/>
              <w:right w:w="100" w:type="dxa"/>
            </w:tcMar>
          </w:tcPr>
          <w:p w14:paraId="6CD833F3" w14:textId="77777777" w:rsidR="007F27C4" w:rsidRPr="00A803E9" w:rsidRDefault="007F27C4">
            <w:pPr>
              <w:pStyle w:val="Normal1"/>
              <w:widowControl w:val="0"/>
              <w:pBdr>
                <w:top w:val="nil"/>
                <w:left w:val="nil"/>
                <w:bottom w:val="nil"/>
                <w:right w:val="nil"/>
                <w:between w:val="nil"/>
              </w:pBdr>
              <w:spacing w:line="240" w:lineRule="auto"/>
            </w:pPr>
          </w:p>
        </w:tc>
      </w:tr>
      <w:tr w:rsidR="007F27C4" w:rsidRPr="00A803E9" w14:paraId="5A81BE9F" w14:textId="77777777">
        <w:tc>
          <w:tcPr>
            <w:tcW w:w="1305" w:type="dxa"/>
            <w:shd w:val="clear" w:color="auto" w:fill="auto"/>
            <w:tcMar>
              <w:top w:w="100" w:type="dxa"/>
              <w:left w:w="100" w:type="dxa"/>
              <w:bottom w:w="100" w:type="dxa"/>
              <w:right w:w="100" w:type="dxa"/>
            </w:tcMar>
          </w:tcPr>
          <w:p w14:paraId="71559784" w14:textId="77777777" w:rsidR="007F27C4" w:rsidRPr="00A803E9" w:rsidRDefault="005C0806">
            <w:pPr>
              <w:pStyle w:val="Normal1"/>
              <w:widowControl w:val="0"/>
              <w:pBdr>
                <w:top w:val="nil"/>
                <w:left w:val="nil"/>
                <w:bottom w:val="nil"/>
                <w:right w:val="nil"/>
                <w:between w:val="nil"/>
              </w:pBdr>
              <w:spacing w:line="240" w:lineRule="auto"/>
            </w:pPr>
            <w:r w:rsidRPr="00A803E9">
              <w:t>H</w:t>
            </w:r>
          </w:p>
        </w:tc>
        <w:tc>
          <w:tcPr>
            <w:tcW w:w="1455" w:type="dxa"/>
            <w:shd w:val="clear" w:color="auto" w:fill="auto"/>
            <w:tcMar>
              <w:top w:w="100" w:type="dxa"/>
              <w:left w:w="100" w:type="dxa"/>
              <w:bottom w:w="100" w:type="dxa"/>
              <w:right w:w="100" w:type="dxa"/>
            </w:tcMar>
          </w:tcPr>
          <w:p w14:paraId="7BA291D8"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26C20514"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7C49A29C"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2FF02C6A"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2BE4AE28" w14:textId="77777777" w:rsidR="007F27C4" w:rsidRPr="00A803E9" w:rsidRDefault="007F27C4">
            <w:pPr>
              <w:pStyle w:val="Normal1"/>
              <w:widowControl w:val="0"/>
              <w:pBdr>
                <w:top w:val="nil"/>
                <w:left w:val="nil"/>
                <w:bottom w:val="nil"/>
                <w:right w:val="nil"/>
                <w:between w:val="nil"/>
              </w:pBdr>
              <w:spacing w:line="240" w:lineRule="auto"/>
            </w:pPr>
          </w:p>
        </w:tc>
        <w:tc>
          <w:tcPr>
            <w:tcW w:w="1470" w:type="dxa"/>
            <w:shd w:val="clear" w:color="auto" w:fill="auto"/>
            <w:tcMar>
              <w:top w:w="100" w:type="dxa"/>
              <w:left w:w="100" w:type="dxa"/>
              <w:bottom w:w="100" w:type="dxa"/>
              <w:right w:w="100" w:type="dxa"/>
            </w:tcMar>
          </w:tcPr>
          <w:p w14:paraId="7EFA1197" w14:textId="77777777" w:rsidR="007F27C4" w:rsidRPr="00A803E9" w:rsidRDefault="007F27C4">
            <w:pPr>
              <w:pStyle w:val="Normal1"/>
              <w:widowControl w:val="0"/>
              <w:pBdr>
                <w:top w:val="nil"/>
                <w:left w:val="nil"/>
                <w:bottom w:val="nil"/>
                <w:right w:val="nil"/>
                <w:between w:val="nil"/>
              </w:pBdr>
              <w:spacing w:line="240" w:lineRule="auto"/>
            </w:pPr>
          </w:p>
        </w:tc>
      </w:tr>
      <w:tr w:rsidR="007F27C4" w:rsidRPr="00A803E9" w14:paraId="040FC66F" w14:textId="77777777">
        <w:tc>
          <w:tcPr>
            <w:tcW w:w="1305" w:type="dxa"/>
            <w:shd w:val="clear" w:color="auto" w:fill="auto"/>
            <w:tcMar>
              <w:top w:w="100" w:type="dxa"/>
              <w:left w:w="100" w:type="dxa"/>
              <w:bottom w:w="100" w:type="dxa"/>
              <w:right w:w="100" w:type="dxa"/>
            </w:tcMar>
          </w:tcPr>
          <w:p w14:paraId="3E7AC1D6" w14:textId="77777777" w:rsidR="007F27C4" w:rsidRPr="00A803E9" w:rsidRDefault="005C0806">
            <w:pPr>
              <w:pStyle w:val="Normal1"/>
              <w:widowControl w:val="0"/>
              <w:pBdr>
                <w:top w:val="nil"/>
                <w:left w:val="nil"/>
                <w:bottom w:val="nil"/>
                <w:right w:val="nil"/>
                <w:between w:val="nil"/>
              </w:pBdr>
              <w:spacing w:line="240" w:lineRule="auto"/>
            </w:pPr>
            <w:r w:rsidRPr="00A803E9">
              <w:t>I</w:t>
            </w:r>
          </w:p>
        </w:tc>
        <w:tc>
          <w:tcPr>
            <w:tcW w:w="1455" w:type="dxa"/>
            <w:shd w:val="clear" w:color="auto" w:fill="auto"/>
            <w:tcMar>
              <w:top w:w="100" w:type="dxa"/>
              <w:left w:w="100" w:type="dxa"/>
              <w:bottom w:w="100" w:type="dxa"/>
              <w:right w:w="100" w:type="dxa"/>
            </w:tcMar>
          </w:tcPr>
          <w:p w14:paraId="066B140D"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54ECDA03"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1D749423"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1C63BD89" w14:textId="77777777" w:rsidR="007F27C4" w:rsidRPr="00A803E9" w:rsidRDefault="007F27C4">
            <w:pPr>
              <w:pStyle w:val="Normal1"/>
              <w:widowControl w:val="0"/>
              <w:pBdr>
                <w:top w:val="nil"/>
                <w:left w:val="nil"/>
                <w:bottom w:val="nil"/>
                <w:right w:val="nil"/>
                <w:between w:val="nil"/>
              </w:pBdr>
              <w:spacing w:line="240" w:lineRule="auto"/>
            </w:pPr>
          </w:p>
        </w:tc>
        <w:tc>
          <w:tcPr>
            <w:tcW w:w="1320" w:type="dxa"/>
            <w:shd w:val="clear" w:color="auto" w:fill="auto"/>
            <w:tcMar>
              <w:top w:w="100" w:type="dxa"/>
              <w:left w:w="100" w:type="dxa"/>
              <w:bottom w:w="100" w:type="dxa"/>
              <w:right w:w="100" w:type="dxa"/>
            </w:tcMar>
          </w:tcPr>
          <w:p w14:paraId="396AFACD" w14:textId="77777777" w:rsidR="007F27C4" w:rsidRPr="00A803E9" w:rsidRDefault="007F27C4">
            <w:pPr>
              <w:pStyle w:val="Normal1"/>
              <w:widowControl w:val="0"/>
              <w:pBdr>
                <w:top w:val="nil"/>
                <w:left w:val="nil"/>
                <w:bottom w:val="nil"/>
                <w:right w:val="nil"/>
                <w:between w:val="nil"/>
              </w:pBdr>
              <w:spacing w:line="240" w:lineRule="auto"/>
            </w:pPr>
          </w:p>
        </w:tc>
        <w:tc>
          <w:tcPr>
            <w:tcW w:w="1470" w:type="dxa"/>
            <w:shd w:val="clear" w:color="auto" w:fill="auto"/>
            <w:tcMar>
              <w:top w:w="100" w:type="dxa"/>
              <w:left w:w="100" w:type="dxa"/>
              <w:bottom w:w="100" w:type="dxa"/>
              <w:right w:w="100" w:type="dxa"/>
            </w:tcMar>
          </w:tcPr>
          <w:p w14:paraId="58244FA1" w14:textId="77777777" w:rsidR="007F27C4" w:rsidRPr="00A803E9" w:rsidRDefault="007F27C4">
            <w:pPr>
              <w:pStyle w:val="Normal1"/>
              <w:widowControl w:val="0"/>
              <w:pBdr>
                <w:top w:val="nil"/>
                <w:left w:val="nil"/>
                <w:bottom w:val="nil"/>
                <w:right w:val="nil"/>
                <w:between w:val="nil"/>
              </w:pBdr>
              <w:spacing w:line="240" w:lineRule="auto"/>
            </w:pPr>
          </w:p>
        </w:tc>
      </w:tr>
    </w:tbl>
    <w:p w14:paraId="6C3C35DC" w14:textId="77777777" w:rsidR="007F27C4" w:rsidRPr="00A803E9" w:rsidRDefault="007F27C4">
      <w:pPr>
        <w:pStyle w:val="Normal1"/>
      </w:pPr>
    </w:p>
    <w:p w14:paraId="5CEB3933" w14:textId="77777777" w:rsidR="007F27C4" w:rsidRPr="00A803E9" w:rsidRDefault="007F27C4">
      <w:pPr>
        <w:pStyle w:val="Normal1"/>
      </w:pPr>
    </w:p>
    <w:p w14:paraId="46FE322B" w14:textId="77777777" w:rsidR="007F27C4" w:rsidRPr="00A803E9" w:rsidRDefault="007F27C4">
      <w:pPr>
        <w:pStyle w:val="Normal1"/>
      </w:pPr>
    </w:p>
    <w:p w14:paraId="20D770E4" w14:textId="726389D4" w:rsidR="007F27C4" w:rsidRPr="00A803E9" w:rsidRDefault="005C0806" w:rsidP="00495BB6">
      <w:pPr>
        <w:pStyle w:val="Heading1"/>
        <w:pBdr>
          <w:top w:val="nil"/>
          <w:left w:val="nil"/>
          <w:bottom w:val="nil"/>
          <w:right w:val="nil"/>
          <w:between w:val="nil"/>
        </w:pBdr>
      </w:pPr>
      <w:bookmarkStart w:id="14" w:name="_sygrz8f0kv6x" w:colFirst="0" w:colLast="0"/>
      <w:bookmarkStart w:id="15" w:name="_Toc25128086"/>
      <w:bookmarkEnd w:id="14"/>
      <w:r w:rsidRPr="00A803E9">
        <w:t>Linear Programming</w:t>
      </w:r>
      <w:bookmarkEnd w:id="15"/>
    </w:p>
    <w:p w14:paraId="63130AC8" w14:textId="249813F5" w:rsidR="00B17B59" w:rsidRPr="00A803E9" w:rsidRDefault="00495BB6" w:rsidP="00B17B59">
      <w:pPr>
        <w:pStyle w:val="Normal1"/>
      </w:pPr>
      <w:r w:rsidRPr="00A803E9">
        <w:t>Linear  Programming is a mathematical technique used to optimize outcomes. A linear programming model is crucial in every company since it provides information on how to maximize returns for the company and/or minimize losses.</w:t>
      </w:r>
      <w:r w:rsidR="007A493B" w:rsidRPr="00A803E9">
        <w:t xml:space="preserve"> It is the goal of every company to ensure proper utilization of resources in a manner that  will enable the organization to realize optimal outcome.</w:t>
      </w:r>
      <w:r w:rsidR="00A81AFC" w:rsidRPr="00A803E9">
        <w:t xml:space="preserve"> The linear programming model can be described as an interactive mathematical technique for finding the best use of resources subject to constraints (Dunn &amp; Ramsing, 1981)</w:t>
      </w:r>
      <w:r w:rsidR="00A521C9" w:rsidRPr="00A803E9">
        <w:t xml:space="preserve">. The aim of the project is to create a model that maximizes profit for Nike company. </w:t>
      </w:r>
      <w:r w:rsidR="00293F94" w:rsidRPr="00A803E9">
        <w:t xml:space="preserve"> From the findings above the followings are revenue amounts from the various brands of footwear sold by Nike company: </w:t>
      </w:r>
      <w:r w:rsidR="0013071E" w:rsidRPr="00A803E9">
        <w:t xml:space="preserve">Running </w:t>
      </w:r>
      <w:r w:rsidR="00293F94" w:rsidRPr="00A803E9">
        <w:t>$4,623</w:t>
      </w:r>
      <w:r w:rsidR="006633CA" w:rsidRPr="00A803E9">
        <w:t>,</w:t>
      </w:r>
      <w:r w:rsidR="00293F94" w:rsidRPr="00A803E9">
        <w:t xml:space="preserve"> Basketball</w:t>
      </w:r>
      <w:r w:rsidR="006633CA" w:rsidRPr="00A803E9">
        <w:t xml:space="preserve"> </w:t>
      </w:r>
      <w:r w:rsidR="00293F94" w:rsidRPr="00A803E9">
        <w:t>$3,119</w:t>
      </w:r>
      <w:r w:rsidR="006633CA" w:rsidRPr="00A803E9">
        <w:t>,</w:t>
      </w:r>
      <w:r w:rsidR="00293F94" w:rsidRPr="00A803E9">
        <w:t xml:space="preserve">  Football (Soccer) $2,270</w:t>
      </w:r>
      <w:r w:rsidR="006633CA" w:rsidRPr="00A803E9">
        <w:t>,</w:t>
      </w:r>
      <w:r w:rsidR="00293F94" w:rsidRPr="00A803E9">
        <w:t xml:space="preserve"> Men’s Training</w:t>
      </w:r>
      <w:r w:rsidR="006633CA" w:rsidRPr="00A803E9">
        <w:t xml:space="preserve"> </w:t>
      </w:r>
      <w:r w:rsidR="00293F94" w:rsidRPr="00A803E9">
        <w:t>$2,479</w:t>
      </w:r>
      <w:r w:rsidR="006633CA" w:rsidRPr="00A803E9">
        <w:t>,</w:t>
      </w:r>
      <w:r w:rsidR="00293F94" w:rsidRPr="00A803E9">
        <w:t xml:space="preserve"> Women’s Training </w:t>
      </w:r>
      <w:r w:rsidR="0086255E" w:rsidRPr="00A803E9">
        <w:t xml:space="preserve"> </w:t>
      </w:r>
      <w:r w:rsidR="00293F94" w:rsidRPr="00A803E9">
        <w:t>$1,149</w:t>
      </w:r>
      <w:r w:rsidR="006633CA" w:rsidRPr="00A803E9">
        <w:t>,</w:t>
      </w:r>
      <w:r w:rsidR="00293F94" w:rsidRPr="00A803E9">
        <w:t xml:space="preserve"> Action Sports </w:t>
      </w:r>
      <w:r w:rsidR="006633CA" w:rsidRPr="00A803E9">
        <w:t xml:space="preserve"> </w:t>
      </w:r>
      <w:r w:rsidR="00293F94" w:rsidRPr="00A803E9">
        <w:t>$738</w:t>
      </w:r>
      <w:r w:rsidR="006633CA" w:rsidRPr="00A803E9">
        <w:t xml:space="preserve">, </w:t>
      </w:r>
      <w:r w:rsidR="00293F94" w:rsidRPr="00A803E9">
        <w:t xml:space="preserve">Sportswear $5,877, Golf </w:t>
      </w:r>
      <w:r w:rsidR="0013071E" w:rsidRPr="00A803E9">
        <w:t>$</w:t>
      </w:r>
      <w:r w:rsidR="00293F94" w:rsidRPr="00A803E9">
        <w:t xml:space="preserve">789, others $2,746 </w:t>
      </w:r>
      <w:r w:rsidR="006E10BA" w:rsidRPr="00A803E9">
        <w:t xml:space="preserve">. </w:t>
      </w:r>
      <w:r w:rsidR="00B17B59" w:rsidRPr="00A803E9">
        <w:t>This will form our first constraint; profit = 4623</w:t>
      </w:r>
      <w:r w:rsidR="0013071E" w:rsidRPr="00A803E9">
        <w:t>R</w:t>
      </w:r>
      <w:r w:rsidR="00B17B59" w:rsidRPr="00A803E9">
        <w:t xml:space="preserve"> + 3119</w:t>
      </w:r>
      <w:r w:rsidR="0013071E" w:rsidRPr="00A803E9">
        <w:t>B</w:t>
      </w:r>
      <w:r w:rsidR="00B17B59" w:rsidRPr="00A803E9">
        <w:t>B + 2270</w:t>
      </w:r>
      <w:r w:rsidR="0013071E" w:rsidRPr="00A803E9">
        <w:t>FB</w:t>
      </w:r>
      <w:r w:rsidR="00B17B59" w:rsidRPr="00A803E9">
        <w:t xml:space="preserve"> + 2479</w:t>
      </w:r>
      <w:r w:rsidR="0013071E" w:rsidRPr="00A803E9">
        <w:t>M</w:t>
      </w:r>
      <w:r w:rsidR="00B17B59" w:rsidRPr="00A803E9">
        <w:t>T + 1149</w:t>
      </w:r>
      <w:r w:rsidR="0013071E" w:rsidRPr="00A803E9">
        <w:t>WT</w:t>
      </w:r>
      <w:r w:rsidR="00B17B59" w:rsidRPr="00A803E9">
        <w:t xml:space="preserve"> + 738</w:t>
      </w:r>
      <w:r w:rsidR="0013071E" w:rsidRPr="00A803E9">
        <w:t>AS</w:t>
      </w:r>
      <w:r w:rsidR="00B17B59" w:rsidRPr="00A803E9">
        <w:t xml:space="preserve"> +5 877</w:t>
      </w:r>
      <w:r w:rsidR="0013071E" w:rsidRPr="00A803E9">
        <w:t>SW</w:t>
      </w:r>
      <w:r w:rsidR="00B17B59" w:rsidRPr="00A803E9">
        <w:t>+</w:t>
      </w:r>
      <w:r w:rsidR="0013071E" w:rsidRPr="00A803E9">
        <w:t>789G+</w:t>
      </w:r>
      <w:r w:rsidR="00B17B59" w:rsidRPr="00A803E9">
        <w:t xml:space="preserve"> 2746</w:t>
      </w:r>
      <w:r w:rsidR="008F1482" w:rsidRPr="00A803E9">
        <w:t>T</w:t>
      </w:r>
      <w:r w:rsidR="00B17B59" w:rsidRPr="00A803E9">
        <w:t>.</w:t>
      </w:r>
      <w:r w:rsidR="008F1482" w:rsidRPr="00A803E9">
        <w:t xml:space="preserve"> Where,</w:t>
      </w:r>
    </w:p>
    <w:p w14:paraId="1EB27A97" w14:textId="3F9AEFE0" w:rsidR="0013071E" w:rsidRPr="00A803E9" w:rsidRDefault="0013071E" w:rsidP="00B17B59">
      <w:pPr>
        <w:pStyle w:val="Normal1"/>
      </w:pPr>
      <w:r w:rsidRPr="00A803E9">
        <w:t>R= Running</w:t>
      </w:r>
    </w:p>
    <w:p w14:paraId="0B7B4149" w14:textId="05335E3A" w:rsidR="008F1482" w:rsidRPr="00A803E9" w:rsidRDefault="008F1482" w:rsidP="00B17B59">
      <w:pPr>
        <w:pStyle w:val="Normal1"/>
      </w:pPr>
      <w:r w:rsidRPr="00A803E9">
        <w:t>BB = Basketball,</w:t>
      </w:r>
    </w:p>
    <w:p w14:paraId="70CB5467" w14:textId="2C9D63F1" w:rsidR="008F1482" w:rsidRPr="00A803E9" w:rsidRDefault="008F1482" w:rsidP="00B17B59">
      <w:pPr>
        <w:pStyle w:val="Normal1"/>
      </w:pPr>
      <w:r w:rsidRPr="00A803E9">
        <w:t>FB = Football (Soccer),</w:t>
      </w:r>
    </w:p>
    <w:p w14:paraId="2D0FEC38" w14:textId="21CFE957" w:rsidR="008F1482" w:rsidRPr="00A803E9" w:rsidRDefault="008F1482" w:rsidP="008F1482">
      <w:pPr>
        <w:pStyle w:val="Normal1"/>
      </w:pPr>
      <w:r w:rsidRPr="00A803E9">
        <w:t>MT = Men’s training</w:t>
      </w:r>
    </w:p>
    <w:p w14:paraId="40376DEC" w14:textId="3B434D03" w:rsidR="008F1482" w:rsidRPr="00A803E9" w:rsidRDefault="008F1482" w:rsidP="008F1482">
      <w:pPr>
        <w:pStyle w:val="Normal1"/>
      </w:pPr>
      <w:r w:rsidRPr="00A803E9">
        <w:t>WT = Women’s training</w:t>
      </w:r>
    </w:p>
    <w:p w14:paraId="1FEE4C9A" w14:textId="2DDF740B" w:rsidR="008F1482" w:rsidRPr="00A803E9" w:rsidRDefault="008F1482" w:rsidP="008F1482">
      <w:pPr>
        <w:pStyle w:val="Normal1"/>
      </w:pPr>
      <w:r w:rsidRPr="00A803E9">
        <w:t>AS = Action sports</w:t>
      </w:r>
    </w:p>
    <w:p w14:paraId="70739CB7" w14:textId="71068C0E" w:rsidR="008F1482" w:rsidRPr="00A803E9" w:rsidRDefault="008F1482" w:rsidP="008F1482">
      <w:pPr>
        <w:pStyle w:val="Normal1"/>
      </w:pPr>
      <w:r w:rsidRPr="00A803E9">
        <w:t>SW = Sportswear</w:t>
      </w:r>
    </w:p>
    <w:p w14:paraId="2337F212" w14:textId="19766633" w:rsidR="008F1482" w:rsidRPr="00A803E9" w:rsidRDefault="008F1482" w:rsidP="008F1482">
      <w:pPr>
        <w:pStyle w:val="Normal1"/>
      </w:pPr>
      <w:r w:rsidRPr="00A803E9">
        <w:lastRenderedPageBreak/>
        <w:t>G = Golf</w:t>
      </w:r>
    </w:p>
    <w:p w14:paraId="6E3B743D" w14:textId="2DACBC68" w:rsidR="008F1482" w:rsidRPr="00A803E9" w:rsidRDefault="008F1482" w:rsidP="008F1482">
      <w:pPr>
        <w:pStyle w:val="Normal1"/>
      </w:pPr>
      <w:r w:rsidRPr="00A803E9">
        <w:t>T = Others</w:t>
      </w:r>
    </w:p>
    <w:p w14:paraId="56C4BF37" w14:textId="4C234384" w:rsidR="008F1482" w:rsidRPr="00A803E9" w:rsidRDefault="003C7805" w:rsidP="008F1482">
      <w:pPr>
        <w:pStyle w:val="Normal1"/>
      </w:pPr>
      <w:r w:rsidRPr="00A803E9">
        <w:t xml:space="preserve">The company owns 23 machines used in manufacturing, </w:t>
      </w:r>
      <w:r w:rsidR="00B31AE8" w:rsidRPr="00A803E9">
        <w:t>300 workers in pre-sewing, sewing and assembling lines that assemble the shoes, and the assembly plant works a for 40 hours each week.</w:t>
      </w:r>
      <w:r w:rsidR="0013071E" w:rsidRPr="00A803E9">
        <w:t xml:space="preserve">  Each of the shoe types takes the following minutes to be  manufactured: Running 5.3 Basketball 5.9</w:t>
      </w:r>
      <w:r w:rsidR="006633CA" w:rsidRPr="00A803E9">
        <w:t>,</w:t>
      </w:r>
      <w:r w:rsidR="0013071E" w:rsidRPr="00A803E9">
        <w:t xml:space="preserve">  Football (Soccer) 5.0</w:t>
      </w:r>
      <w:r w:rsidR="006633CA" w:rsidRPr="00A803E9">
        <w:t>,</w:t>
      </w:r>
      <w:r w:rsidR="0013071E" w:rsidRPr="00A803E9">
        <w:t xml:space="preserve"> Men’s Training 5.0</w:t>
      </w:r>
      <w:r w:rsidR="006633CA" w:rsidRPr="00A803E9">
        <w:t>,</w:t>
      </w:r>
      <w:r w:rsidR="0013071E" w:rsidRPr="00A803E9">
        <w:t xml:space="preserve"> Women’s Training  5.1</w:t>
      </w:r>
      <w:r w:rsidR="006633CA" w:rsidRPr="00A803E9">
        <w:t>,</w:t>
      </w:r>
      <w:r w:rsidR="0013071E" w:rsidRPr="00A803E9">
        <w:t xml:space="preserve"> Action Sports</w:t>
      </w:r>
      <w:r w:rsidR="006633CA" w:rsidRPr="00A803E9">
        <w:t xml:space="preserve"> </w:t>
      </w:r>
      <w:r w:rsidR="0013071E" w:rsidRPr="00A803E9">
        <w:t>4.9</w:t>
      </w:r>
      <w:r w:rsidR="006633CA" w:rsidRPr="00A803E9">
        <w:t>,</w:t>
      </w:r>
      <w:r w:rsidR="0013071E" w:rsidRPr="00A803E9">
        <w:t xml:space="preserve"> Sportswear</w:t>
      </w:r>
      <w:r w:rsidR="006633CA" w:rsidRPr="00A803E9">
        <w:t xml:space="preserve"> </w:t>
      </w:r>
      <w:r w:rsidR="0013071E" w:rsidRPr="00A803E9">
        <w:t>4.6 , Golf</w:t>
      </w:r>
      <w:r w:rsidR="00DB3870">
        <w:t xml:space="preserve"> </w:t>
      </w:r>
      <w:r w:rsidR="004050C0" w:rsidRPr="00A803E9">
        <w:t>4.6</w:t>
      </w:r>
      <w:r w:rsidR="0013071E" w:rsidRPr="00A803E9">
        <w:t xml:space="preserve">, others </w:t>
      </w:r>
      <w:r w:rsidR="004050C0" w:rsidRPr="00A803E9">
        <w:t>4.9.</w:t>
      </w:r>
      <w:r w:rsidR="00CE0653" w:rsidRPr="00A803E9">
        <w:t xml:space="preserve">  The 23 machines work for </w:t>
      </w:r>
      <w:r w:rsidR="00DB4FA8" w:rsidRPr="00A803E9">
        <w:t xml:space="preserve">a maximum of </w:t>
      </w:r>
      <w:r w:rsidR="00CE0653" w:rsidRPr="00A803E9">
        <w:t xml:space="preserve">50 minutes an hour </w:t>
      </w:r>
      <w:r w:rsidR="00DB4FA8" w:rsidRPr="00A803E9">
        <w:t>which is a total of 46000 minutes</w:t>
      </w:r>
    </w:p>
    <w:p w14:paraId="034472E3" w14:textId="0E711DFC" w:rsidR="00CE0653" w:rsidRPr="00A803E9" w:rsidRDefault="00CE0653" w:rsidP="008F1482">
      <w:pPr>
        <w:pStyle w:val="Normal1"/>
      </w:pPr>
      <w:r w:rsidRPr="00A803E9">
        <w:t xml:space="preserve">The second constraint will be as follows, </w:t>
      </w:r>
    </w:p>
    <w:p w14:paraId="78A06154" w14:textId="7F41BEE8" w:rsidR="00B31AE8" w:rsidRPr="00A803E9" w:rsidRDefault="004050C0" w:rsidP="008F1482">
      <w:pPr>
        <w:pStyle w:val="Normal1"/>
      </w:pPr>
      <w:r w:rsidRPr="00A803E9">
        <w:t>5.3</w:t>
      </w:r>
      <w:r w:rsidR="00CE0653" w:rsidRPr="00A803E9">
        <w:t xml:space="preserve">R + </w:t>
      </w:r>
      <w:r w:rsidRPr="00A803E9">
        <w:t>5.9</w:t>
      </w:r>
      <w:r w:rsidR="00CE0653" w:rsidRPr="00A803E9">
        <w:t>BB +</w:t>
      </w:r>
      <w:r w:rsidRPr="00A803E9">
        <w:t>5.0</w:t>
      </w:r>
      <w:r w:rsidR="00CE0653" w:rsidRPr="00A803E9">
        <w:t xml:space="preserve">FB + </w:t>
      </w:r>
      <w:r w:rsidRPr="00A803E9">
        <w:t>5.1</w:t>
      </w:r>
      <w:r w:rsidR="00CE0653" w:rsidRPr="00A803E9">
        <w:t xml:space="preserve">MT + </w:t>
      </w:r>
      <w:r w:rsidRPr="00A803E9">
        <w:t>5.0</w:t>
      </w:r>
      <w:r w:rsidR="00CE0653" w:rsidRPr="00A803E9">
        <w:t>WT +</w:t>
      </w:r>
      <w:r w:rsidR="003D3839" w:rsidRPr="00A803E9">
        <w:t>4.9</w:t>
      </w:r>
      <w:r w:rsidR="00CE0653" w:rsidRPr="00A803E9">
        <w:t xml:space="preserve"> AS +</w:t>
      </w:r>
      <w:r w:rsidR="003D3839" w:rsidRPr="00A803E9">
        <w:t>4.6</w:t>
      </w:r>
      <w:r w:rsidR="00CE0653" w:rsidRPr="00A803E9">
        <w:t>SW+</w:t>
      </w:r>
      <w:r w:rsidR="003D3839" w:rsidRPr="00A803E9">
        <w:t>4.6</w:t>
      </w:r>
      <w:r w:rsidR="00CE0653" w:rsidRPr="00A803E9">
        <w:t xml:space="preserve">G+ </w:t>
      </w:r>
      <w:r w:rsidR="003D3839" w:rsidRPr="00A803E9">
        <w:t>4.9</w:t>
      </w:r>
      <w:r w:rsidR="00CE0653" w:rsidRPr="00A803E9">
        <w:t>T</w:t>
      </w:r>
      <w:r w:rsidR="00DB4FA8" w:rsidRPr="00A803E9">
        <w:t xml:space="preserve"> </w:t>
      </w:r>
      <w:r w:rsidR="008F089D">
        <w:t>≥</w:t>
      </w:r>
      <w:r w:rsidR="00DB4FA8" w:rsidRPr="00A803E9">
        <w:t xml:space="preserve"> 4600</w:t>
      </w:r>
      <w:r w:rsidR="003D3839" w:rsidRPr="00A803E9">
        <w:t>0</w:t>
      </w:r>
    </w:p>
    <w:p w14:paraId="5D8E5B27" w14:textId="2EF4523F" w:rsidR="00A803E9" w:rsidRDefault="00DB3870">
      <w:r>
        <w:t>The 300 workers working at 40 hours a week it a total of 12000 hours. It takes 2 hours to assemble each shoe type. Therefore</w:t>
      </w:r>
      <w:r w:rsidR="008F089D">
        <w:t>,</w:t>
      </w:r>
      <w:r>
        <w:t xml:space="preserve"> the third constraint is </w:t>
      </w:r>
    </w:p>
    <w:p w14:paraId="4828D13F" w14:textId="4AA36FB4" w:rsidR="00DB3870" w:rsidRDefault="00DB3870" w:rsidP="00DB3870">
      <w:pPr>
        <w:pStyle w:val="Normal1"/>
      </w:pPr>
      <w:r>
        <w:t>2</w:t>
      </w:r>
      <w:r w:rsidRPr="00A803E9">
        <w:t xml:space="preserve">R + </w:t>
      </w:r>
      <w:r>
        <w:t>2</w:t>
      </w:r>
      <w:r w:rsidRPr="00A803E9">
        <w:t>BB +</w:t>
      </w:r>
      <w:r>
        <w:t>2</w:t>
      </w:r>
      <w:r w:rsidRPr="00A803E9">
        <w:t xml:space="preserve">FB + </w:t>
      </w:r>
      <w:r>
        <w:t>2</w:t>
      </w:r>
      <w:r w:rsidRPr="00A803E9">
        <w:t xml:space="preserve">MT + </w:t>
      </w:r>
      <w:r>
        <w:t>2</w:t>
      </w:r>
      <w:r w:rsidRPr="00A803E9">
        <w:t>WT +</w:t>
      </w:r>
      <w:r>
        <w:t>2</w:t>
      </w:r>
      <w:r w:rsidRPr="00A803E9">
        <w:t xml:space="preserve"> AS +</w:t>
      </w:r>
      <w:r>
        <w:t>2</w:t>
      </w:r>
      <w:r w:rsidRPr="00A803E9">
        <w:t>SW+</w:t>
      </w:r>
      <w:r>
        <w:t>2</w:t>
      </w:r>
      <w:r w:rsidRPr="00A803E9">
        <w:t xml:space="preserve">G+ </w:t>
      </w:r>
      <w:r>
        <w:t>2</w:t>
      </w:r>
      <w:r w:rsidRPr="00A803E9">
        <w:t xml:space="preserve">T </w:t>
      </w:r>
      <w:r w:rsidR="008F089D">
        <w:t>≥</w:t>
      </w:r>
      <w:r>
        <w:t>12000</w:t>
      </w:r>
    </w:p>
    <w:p w14:paraId="037F06CA" w14:textId="4B2CBCE9" w:rsidR="000320AE" w:rsidRDefault="000320AE" w:rsidP="00DB3870">
      <w:pPr>
        <w:pStyle w:val="Normal1"/>
      </w:pPr>
      <w:r>
        <w:t>Every week there must be at least one pair of each shoe type produced</w:t>
      </w:r>
      <w:r w:rsidR="004519C3">
        <w:t>.</w:t>
      </w:r>
    </w:p>
    <w:p w14:paraId="0E582205" w14:textId="6E03FD58" w:rsidR="004519C3" w:rsidRDefault="004519C3" w:rsidP="00DB3870">
      <w:pPr>
        <w:pStyle w:val="Normal1"/>
      </w:pPr>
      <w:r>
        <w:t xml:space="preserve">The other constraints include, </w:t>
      </w:r>
    </w:p>
    <w:p w14:paraId="2A1B1D98" w14:textId="72841BFA" w:rsidR="008F089D" w:rsidRDefault="008F089D" w:rsidP="00DB3870">
      <w:pPr>
        <w:pStyle w:val="Normal1"/>
      </w:pPr>
      <w:r>
        <w:t>R ≥ 0  , BB ≥ 0, FB ≥ 0, MT ≥ 0, WT ≥ 0, AS ≥ 0, SW ≥ 0, G ≥ 0</w:t>
      </w:r>
      <w:r w:rsidR="00DF50DB">
        <w:t xml:space="preserve"> and</w:t>
      </w:r>
      <w:r>
        <w:t xml:space="preserve"> T ≥ 0</w:t>
      </w:r>
      <w:r w:rsidR="00DF50DB">
        <w:t>.</w:t>
      </w:r>
    </w:p>
    <w:p w14:paraId="51323E74" w14:textId="0FAB0CD2" w:rsidR="00DF50DB" w:rsidRDefault="00DF50DB" w:rsidP="00DB3870">
      <w:pPr>
        <w:pStyle w:val="Normal1"/>
      </w:pPr>
      <w:r>
        <w:t>With these now we are able to calculate the optimum values. The R software will be used for this calculation.</w:t>
      </w:r>
    </w:p>
    <w:p w14:paraId="3DFDB8FD" w14:textId="77777777" w:rsidR="008F089D" w:rsidRPr="00A803E9" w:rsidRDefault="008F089D" w:rsidP="00DB3870">
      <w:pPr>
        <w:pStyle w:val="Normal1"/>
      </w:pPr>
    </w:p>
    <w:p w14:paraId="7F88DDF8" w14:textId="77777777" w:rsidR="00DB3870" w:rsidRPr="00DB3870" w:rsidRDefault="00DB3870"/>
    <w:p w14:paraId="0412A96F" w14:textId="6813E03C" w:rsidR="007F27C4" w:rsidRPr="00A803E9" w:rsidRDefault="005C0806">
      <w:pPr>
        <w:pStyle w:val="Heading1"/>
        <w:pBdr>
          <w:top w:val="nil"/>
          <w:left w:val="nil"/>
          <w:bottom w:val="nil"/>
          <w:right w:val="nil"/>
          <w:between w:val="nil"/>
        </w:pBdr>
      </w:pPr>
      <w:bookmarkStart w:id="16" w:name="_Toc25128087"/>
      <w:r w:rsidRPr="00A803E9">
        <w:t>Implementation</w:t>
      </w:r>
      <w:bookmarkEnd w:id="16"/>
    </w:p>
    <w:p w14:paraId="5AFAA931" w14:textId="77777777" w:rsidR="007F27C4" w:rsidRPr="00A803E9" w:rsidRDefault="007F27C4">
      <w:pPr>
        <w:pStyle w:val="Normal1"/>
        <w:pBdr>
          <w:top w:val="nil"/>
          <w:left w:val="nil"/>
          <w:bottom w:val="nil"/>
          <w:right w:val="nil"/>
          <w:between w:val="nil"/>
        </w:pBdr>
      </w:pPr>
    </w:p>
    <w:p w14:paraId="5D399A89" w14:textId="2BF2ADD7" w:rsidR="007F27C4" w:rsidRPr="00A803E9" w:rsidRDefault="003D3839">
      <w:pPr>
        <w:pStyle w:val="Normal1"/>
        <w:pBdr>
          <w:top w:val="nil"/>
          <w:left w:val="nil"/>
          <w:bottom w:val="nil"/>
          <w:right w:val="nil"/>
          <w:between w:val="nil"/>
        </w:pBdr>
      </w:pPr>
      <w:r w:rsidRPr="00A803E9">
        <w:lastRenderedPageBreak/>
        <w:t xml:space="preserve">From the findings of the forecasting model it is evident that using data from the past to determine future sales is important. In order to realize this, data on sales will be gathered over time and used to carry out the forecast. </w:t>
      </w:r>
    </w:p>
    <w:p w14:paraId="4D1A0462" w14:textId="125DB341" w:rsidR="007F27C4" w:rsidRPr="00A803E9" w:rsidRDefault="003D3839">
      <w:pPr>
        <w:pStyle w:val="Normal1"/>
        <w:pBdr>
          <w:top w:val="nil"/>
          <w:left w:val="nil"/>
          <w:bottom w:val="nil"/>
          <w:right w:val="nil"/>
          <w:between w:val="nil"/>
        </w:pBdr>
      </w:pPr>
      <w:r w:rsidRPr="00A803E9">
        <w:t>The linear programming methods suggests ways on which profit can be maximized.</w:t>
      </w:r>
      <w:r w:rsidR="00DF50DB">
        <w:t xml:space="preserve"> Implementation of this model will require all factors and constraints identified and the correct measure given  based on production data of the company</w:t>
      </w:r>
      <w:r w:rsidR="00214E4C">
        <w:t>.</w:t>
      </w:r>
    </w:p>
    <w:p w14:paraId="3A86FFE6" w14:textId="77777777" w:rsidR="00A803E9" w:rsidRPr="00A803E9" w:rsidRDefault="00A803E9">
      <w:pPr>
        <w:rPr>
          <w:b/>
        </w:rPr>
      </w:pPr>
      <w:bookmarkStart w:id="17" w:name="_1kns2m1qdyxo" w:colFirst="0" w:colLast="0"/>
      <w:bookmarkEnd w:id="17"/>
      <w:r w:rsidRPr="00A803E9">
        <w:br w:type="page"/>
      </w:r>
    </w:p>
    <w:p w14:paraId="7A26FB7D" w14:textId="68B9C9FE" w:rsidR="007F27C4" w:rsidRPr="00A803E9" w:rsidRDefault="005C0806">
      <w:pPr>
        <w:pStyle w:val="Heading1"/>
        <w:pBdr>
          <w:top w:val="nil"/>
          <w:left w:val="nil"/>
          <w:bottom w:val="nil"/>
          <w:right w:val="nil"/>
          <w:between w:val="nil"/>
        </w:pBdr>
      </w:pPr>
      <w:bookmarkStart w:id="18" w:name="_Toc25128088"/>
      <w:r w:rsidRPr="00A803E9">
        <w:lastRenderedPageBreak/>
        <w:t>Conclusion</w:t>
      </w:r>
      <w:bookmarkEnd w:id="18"/>
    </w:p>
    <w:p w14:paraId="3FF0B12F" w14:textId="601129E5" w:rsidR="005C0806" w:rsidRPr="00A803E9" w:rsidRDefault="005C0806">
      <w:pPr>
        <w:pStyle w:val="Normal1"/>
        <w:pBdr>
          <w:top w:val="nil"/>
          <w:left w:val="nil"/>
          <w:bottom w:val="nil"/>
          <w:right w:val="nil"/>
          <w:between w:val="nil"/>
        </w:pBdr>
      </w:pPr>
      <w:r w:rsidRPr="00A803E9">
        <w:tab/>
      </w:r>
      <w:r w:rsidR="00A803E9" w:rsidRPr="00A803E9">
        <w:t>For successful business development an analysis of factors is crucial to determine the former, current and future position of the business. The three models above when implemented will see high returns and minimal costs. Proper utilization of resources will be achieved as a result of clear understanding of the model.</w:t>
      </w:r>
    </w:p>
    <w:p w14:paraId="0D8114AE" w14:textId="77777777" w:rsidR="00A803E9" w:rsidRPr="00A803E9" w:rsidRDefault="00A803E9">
      <w:pPr>
        <w:pStyle w:val="Normal1"/>
        <w:pBdr>
          <w:top w:val="nil"/>
          <w:left w:val="nil"/>
          <w:bottom w:val="nil"/>
          <w:right w:val="nil"/>
          <w:between w:val="nil"/>
        </w:pBdr>
      </w:pPr>
    </w:p>
    <w:p w14:paraId="0C05B061" w14:textId="77777777" w:rsidR="00A803E9" w:rsidRPr="00A803E9" w:rsidRDefault="00A803E9">
      <w:pPr>
        <w:rPr>
          <w:b/>
        </w:rPr>
      </w:pPr>
      <w:r w:rsidRPr="00A803E9">
        <w:rPr>
          <w:b/>
        </w:rPr>
        <w:br w:type="page"/>
      </w:r>
    </w:p>
    <w:p w14:paraId="0FCA273D" w14:textId="2C030C90" w:rsidR="007F27C4" w:rsidRPr="00A803E9" w:rsidRDefault="005C0806">
      <w:pPr>
        <w:pStyle w:val="Normal1"/>
        <w:pBdr>
          <w:top w:val="nil"/>
          <w:left w:val="nil"/>
          <w:bottom w:val="nil"/>
          <w:right w:val="nil"/>
          <w:between w:val="nil"/>
        </w:pBdr>
        <w:jc w:val="center"/>
        <w:rPr>
          <w:b/>
        </w:rPr>
      </w:pPr>
      <w:r w:rsidRPr="00A803E9">
        <w:rPr>
          <w:b/>
        </w:rPr>
        <w:lastRenderedPageBreak/>
        <w:t>Works Cited</w:t>
      </w:r>
    </w:p>
    <w:p w14:paraId="59501225" w14:textId="77777777" w:rsidR="007F27C4" w:rsidRPr="00A803E9" w:rsidRDefault="005C0806">
      <w:pPr>
        <w:pStyle w:val="Normal1"/>
        <w:pBdr>
          <w:top w:val="nil"/>
          <w:left w:val="nil"/>
          <w:bottom w:val="nil"/>
          <w:right w:val="nil"/>
          <w:between w:val="nil"/>
        </w:pBdr>
      </w:pPr>
      <w:r w:rsidRPr="00A803E9">
        <w:t>Dupuis, Francois, et al. “Concussions in Athletes Produce Brain Dysfunction as Revealed by</w:t>
      </w:r>
    </w:p>
    <w:p w14:paraId="6FD4FE1D" w14:textId="77777777" w:rsidR="007F27C4" w:rsidRPr="00A803E9" w:rsidRDefault="005C0806">
      <w:pPr>
        <w:pStyle w:val="Normal1"/>
        <w:pBdr>
          <w:top w:val="nil"/>
          <w:left w:val="nil"/>
          <w:bottom w:val="nil"/>
          <w:right w:val="nil"/>
          <w:between w:val="nil"/>
        </w:pBdr>
        <w:ind w:firstLine="720"/>
      </w:pPr>
      <w:r w:rsidRPr="00A803E9">
        <w:t>Event-Related Potentials.” Clinical Neuroscience and Neuropathology, 20 Oct. 2000,</w:t>
      </w:r>
    </w:p>
    <w:p w14:paraId="59259538" w14:textId="77777777" w:rsidR="007F27C4" w:rsidRPr="00A803E9" w:rsidRDefault="00793097">
      <w:pPr>
        <w:pStyle w:val="Normal1"/>
        <w:pBdr>
          <w:top w:val="nil"/>
          <w:left w:val="nil"/>
          <w:bottom w:val="nil"/>
          <w:right w:val="nil"/>
          <w:between w:val="nil"/>
        </w:pBdr>
        <w:ind w:firstLine="720"/>
      </w:pPr>
      <w:hyperlink r:id="rId8">
        <w:r w:rsidR="005C0806" w:rsidRPr="00A803E9">
          <w:rPr>
            <w:color w:val="1155CC"/>
            <w:u w:val="single"/>
          </w:rPr>
          <w:t>www.researchgate.net/profile/Marc_Lavoie3/publication/12137704_Concussions_in_athl</w:t>
        </w:r>
      </w:hyperlink>
    </w:p>
    <w:p w14:paraId="11DA7AC2" w14:textId="77777777" w:rsidR="007F27C4" w:rsidRPr="00A803E9" w:rsidRDefault="005C0806">
      <w:pPr>
        <w:pStyle w:val="Normal1"/>
        <w:pBdr>
          <w:top w:val="nil"/>
          <w:left w:val="nil"/>
          <w:bottom w:val="nil"/>
          <w:right w:val="nil"/>
          <w:between w:val="nil"/>
        </w:pBdr>
        <w:ind w:firstLine="720"/>
      </w:pPr>
      <w:r w:rsidRPr="00A803E9">
        <w:t>etes_produce_brain_dysfunction_as_revealed_by_event-related_potentials/links/5b897fe</w:t>
      </w:r>
    </w:p>
    <w:p w14:paraId="05A43028" w14:textId="77777777" w:rsidR="007F27C4" w:rsidRPr="00A803E9" w:rsidRDefault="005C0806">
      <w:pPr>
        <w:pStyle w:val="Normal1"/>
        <w:pBdr>
          <w:top w:val="nil"/>
          <w:left w:val="nil"/>
          <w:bottom w:val="nil"/>
          <w:right w:val="nil"/>
          <w:between w:val="nil"/>
        </w:pBdr>
        <w:ind w:firstLine="720"/>
      </w:pPr>
      <w:r w:rsidRPr="00A803E9">
        <w:t>da6fdcc5f8b75b370/Concussions-in-athletes-produce-brain-dysfunction-as-revealed-by-e</w:t>
      </w:r>
    </w:p>
    <w:p w14:paraId="06D8338B" w14:textId="77777777" w:rsidR="007F27C4" w:rsidRPr="00A803E9" w:rsidRDefault="005C0806">
      <w:pPr>
        <w:pStyle w:val="Normal1"/>
        <w:pBdr>
          <w:top w:val="nil"/>
          <w:left w:val="nil"/>
          <w:bottom w:val="nil"/>
          <w:right w:val="nil"/>
          <w:between w:val="nil"/>
        </w:pBdr>
        <w:ind w:firstLine="720"/>
      </w:pPr>
      <w:r w:rsidRPr="00A803E9">
        <w:t>Vent-related-potentials.pdf.</w:t>
      </w:r>
    </w:p>
    <w:p w14:paraId="2F3E1A23" w14:textId="77777777" w:rsidR="007F27C4" w:rsidRPr="00A803E9" w:rsidRDefault="005C0806">
      <w:pPr>
        <w:pStyle w:val="Normal1"/>
        <w:pBdr>
          <w:top w:val="nil"/>
          <w:left w:val="nil"/>
          <w:bottom w:val="nil"/>
          <w:right w:val="nil"/>
          <w:between w:val="nil"/>
        </w:pBdr>
      </w:pPr>
      <w:r w:rsidRPr="00A803E9">
        <w:t xml:space="preserve">“Purpose Moves Us.” </w:t>
      </w:r>
      <w:r w:rsidRPr="00A803E9">
        <w:rPr>
          <w:i/>
        </w:rPr>
        <w:t>Nike Sustainability</w:t>
      </w:r>
      <w:r w:rsidRPr="00A803E9">
        <w:t>, purpose.nike.com/.</w:t>
      </w:r>
    </w:p>
    <w:p w14:paraId="7C7D84DB" w14:textId="77777777" w:rsidR="007F27C4" w:rsidRPr="00A803E9" w:rsidRDefault="007F27C4">
      <w:pPr>
        <w:pStyle w:val="Normal1"/>
        <w:pBdr>
          <w:top w:val="nil"/>
          <w:left w:val="nil"/>
          <w:bottom w:val="nil"/>
          <w:right w:val="nil"/>
          <w:between w:val="nil"/>
        </w:pBdr>
        <w:ind w:firstLine="720"/>
      </w:pPr>
    </w:p>
    <w:sectPr w:rsidR="007F27C4" w:rsidRPr="00A803E9">
      <w:headerReference w:type="default" r:id="rId9"/>
      <w:headerReference w:type="first" r:id="rId10"/>
      <w:footerReference w:type="first" r:id="rId11"/>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46E0C1" w14:textId="77777777" w:rsidR="00793097" w:rsidRDefault="00793097">
      <w:pPr>
        <w:spacing w:line="240" w:lineRule="auto"/>
      </w:pPr>
      <w:r>
        <w:separator/>
      </w:r>
    </w:p>
  </w:endnote>
  <w:endnote w:type="continuationSeparator" w:id="0">
    <w:p w14:paraId="4C421E1B" w14:textId="77777777" w:rsidR="00793097" w:rsidRDefault="007930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A5C5B" w14:textId="77777777" w:rsidR="007F27C4" w:rsidRDefault="007F27C4">
    <w:pPr>
      <w:pStyle w:val="Normal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193363" w14:textId="77777777" w:rsidR="00793097" w:rsidRDefault="00793097">
      <w:pPr>
        <w:spacing w:line="240" w:lineRule="auto"/>
      </w:pPr>
      <w:r>
        <w:separator/>
      </w:r>
    </w:p>
  </w:footnote>
  <w:footnote w:type="continuationSeparator" w:id="0">
    <w:p w14:paraId="55B56239" w14:textId="77777777" w:rsidR="00793097" w:rsidRDefault="007930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778EB" w14:textId="17053095" w:rsidR="007F27C4" w:rsidRDefault="005C0806">
    <w:pPr>
      <w:pStyle w:val="Normal1"/>
      <w:pBdr>
        <w:top w:val="nil"/>
        <w:left w:val="nil"/>
        <w:bottom w:val="nil"/>
        <w:right w:val="nil"/>
        <w:between w:val="nil"/>
      </w:pBdr>
      <w:spacing w:before="960"/>
    </w:pPr>
    <w:r>
      <w:t>Integrative Project</w:t>
    </w:r>
    <w:r>
      <w:tab/>
    </w:r>
    <w:r>
      <w:tab/>
    </w:r>
    <w:r>
      <w:tab/>
    </w:r>
    <w:r>
      <w:tab/>
    </w:r>
    <w:r>
      <w:tab/>
    </w:r>
    <w:r>
      <w:tab/>
    </w:r>
    <w:r>
      <w:tab/>
    </w:r>
    <w:r>
      <w:tab/>
      <w:t xml:space="preserve">              </w:t>
    </w:r>
    <w:r>
      <w:tab/>
    </w:r>
    <w:r>
      <w:fldChar w:fldCharType="begin"/>
    </w:r>
    <w:r>
      <w:instrText>PAGE</w:instrText>
    </w:r>
    <w:r>
      <w:fldChar w:fldCharType="separate"/>
    </w:r>
    <w:r w:rsidR="008C56C5">
      <w:rPr>
        <w:noProof/>
      </w:rPr>
      <w:t>9</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155B9" w14:textId="77777777" w:rsidR="007F27C4" w:rsidRDefault="005C0806">
    <w:pPr>
      <w:pStyle w:val="Normal1"/>
      <w:pBdr>
        <w:top w:val="nil"/>
        <w:left w:val="nil"/>
        <w:bottom w:val="nil"/>
        <w:right w:val="nil"/>
        <w:between w:val="nil"/>
      </w:pBdr>
      <w:spacing w:before="960"/>
    </w:pPr>
    <w:r>
      <w:t>Integrative Project</w:t>
    </w:r>
    <w:r>
      <w:tab/>
    </w:r>
    <w:r>
      <w:tab/>
    </w:r>
    <w:r>
      <w:tab/>
    </w: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6B5CE6"/>
    <w:multiLevelType w:val="hybridMultilevel"/>
    <w:tmpl w:val="F71CA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C4"/>
    <w:rsid w:val="000320AE"/>
    <w:rsid w:val="0013071E"/>
    <w:rsid w:val="00181C64"/>
    <w:rsid w:val="001D36A7"/>
    <w:rsid w:val="001E1556"/>
    <w:rsid w:val="00214E4C"/>
    <w:rsid w:val="00293F94"/>
    <w:rsid w:val="00307E3B"/>
    <w:rsid w:val="003C7805"/>
    <w:rsid w:val="003D3839"/>
    <w:rsid w:val="004050C0"/>
    <w:rsid w:val="004217A2"/>
    <w:rsid w:val="004519C3"/>
    <w:rsid w:val="00495BB6"/>
    <w:rsid w:val="005C0806"/>
    <w:rsid w:val="006633CA"/>
    <w:rsid w:val="006C0D85"/>
    <w:rsid w:val="006E10BA"/>
    <w:rsid w:val="006F0C8E"/>
    <w:rsid w:val="006F3C7B"/>
    <w:rsid w:val="00793097"/>
    <w:rsid w:val="007A3675"/>
    <w:rsid w:val="007A493B"/>
    <w:rsid w:val="007F27C4"/>
    <w:rsid w:val="0086255E"/>
    <w:rsid w:val="00893D3C"/>
    <w:rsid w:val="008C56C5"/>
    <w:rsid w:val="008F089D"/>
    <w:rsid w:val="008F1482"/>
    <w:rsid w:val="008F48F7"/>
    <w:rsid w:val="00A16303"/>
    <w:rsid w:val="00A448BB"/>
    <w:rsid w:val="00A521C9"/>
    <w:rsid w:val="00A803E9"/>
    <w:rsid w:val="00A81AFC"/>
    <w:rsid w:val="00B17B59"/>
    <w:rsid w:val="00B31AE8"/>
    <w:rsid w:val="00C9701A"/>
    <w:rsid w:val="00CA5654"/>
    <w:rsid w:val="00CE0653"/>
    <w:rsid w:val="00DB3870"/>
    <w:rsid w:val="00DB4FA8"/>
    <w:rsid w:val="00DF50DB"/>
    <w:rsid w:val="00E55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6A554F"/>
  <w15:docId w15:val="{D3722901-A0A4-42FF-B7AE-C75A3A22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jc w:val="center"/>
      <w:outlineLvl w:val="0"/>
    </w:pPr>
    <w:rPr>
      <w:b/>
    </w:rPr>
  </w:style>
  <w:style w:type="paragraph" w:styleId="Heading2">
    <w:name w:val="heading 2"/>
    <w:basedOn w:val="Normal1"/>
    <w:next w:val="Normal1"/>
    <w:pPr>
      <w:keepNext/>
      <w:keepLines/>
      <w:outlineLvl w:val="1"/>
    </w:pPr>
    <w:rPr>
      <w:b/>
    </w:rPr>
  </w:style>
  <w:style w:type="paragraph" w:styleId="Heading3">
    <w:name w:val="heading 3"/>
    <w:basedOn w:val="Normal1"/>
    <w:next w:val="Normal1"/>
    <w:pPr>
      <w:keepNext/>
      <w:keepLines/>
      <w:ind w:firstLine="720"/>
      <w:outlineLvl w:val="2"/>
    </w:pPr>
    <w:rPr>
      <w:b/>
    </w:rPr>
  </w:style>
  <w:style w:type="paragraph" w:styleId="Heading4">
    <w:name w:val="heading 4"/>
    <w:basedOn w:val="Normal1"/>
    <w:next w:val="Normal1"/>
    <w:pPr>
      <w:keepNext/>
      <w:keepLines/>
      <w:ind w:firstLine="720"/>
      <w:outlineLvl w:val="3"/>
    </w:pPr>
    <w:rPr>
      <w:b/>
      <w:i/>
    </w:rPr>
  </w:style>
  <w:style w:type="paragraph" w:styleId="Heading5">
    <w:name w:val="heading 5"/>
    <w:basedOn w:val="Normal1"/>
    <w:next w:val="Normal1"/>
    <w:pPr>
      <w:keepNext/>
      <w:keepLines/>
      <w:outlineLvl w:val="4"/>
    </w:pPr>
    <w:rPr>
      <w:i/>
    </w:rPr>
  </w:style>
  <w:style w:type="paragraph" w:styleId="Heading6">
    <w:name w:val="heading 6"/>
    <w:basedOn w:val="Normal1"/>
    <w:next w:val="Normal1"/>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2160"/>
      <w:jc w:val="center"/>
    </w:pPr>
  </w:style>
  <w:style w:type="paragraph" w:styleId="Subtitle">
    <w:name w:val="Subtitle"/>
    <w:basedOn w:val="Normal1"/>
    <w:next w:val="Normal1"/>
    <w:pPr>
      <w:keepNext/>
      <w:keepLines/>
      <w:jc w:val="center"/>
    </w:p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styleId="TableGrid">
    <w:name w:val="Table Grid"/>
    <w:basedOn w:val="TableNormal"/>
    <w:uiPriority w:val="59"/>
    <w:rsid w:val="00C9701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307E3B"/>
    <w:pPr>
      <w:widowControl w:val="0"/>
      <w:autoSpaceDE w:val="0"/>
      <w:autoSpaceDN w:val="0"/>
      <w:spacing w:line="177" w:lineRule="exact"/>
      <w:jc w:val="right"/>
    </w:pPr>
    <w:rPr>
      <w:sz w:val="22"/>
      <w:szCs w:val="22"/>
      <w:lang w:val="en-US"/>
    </w:rPr>
  </w:style>
  <w:style w:type="paragraph" w:styleId="TOCHeading">
    <w:name w:val="TOC Heading"/>
    <w:basedOn w:val="Heading1"/>
    <w:next w:val="Normal"/>
    <w:uiPriority w:val="39"/>
    <w:unhideWhenUsed/>
    <w:qFormat/>
    <w:rsid w:val="00A803E9"/>
    <w:pPr>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A803E9"/>
    <w:pPr>
      <w:spacing w:after="100"/>
    </w:pPr>
  </w:style>
  <w:style w:type="character" w:styleId="Hyperlink">
    <w:name w:val="Hyperlink"/>
    <w:basedOn w:val="DefaultParagraphFont"/>
    <w:uiPriority w:val="99"/>
    <w:unhideWhenUsed/>
    <w:rsid w:val="00A803E9"/>
    <w:rPr>
      <w:color w:val="0000FF" w:themeColor="hyperlink"/>
      <w:u w:val="single"/>
    </w:rPr>
  </w:style>
  <w:style w:type="character" w:styleId="PlaceholderText">
    <w:name w:val="Placeholder Text"/>
    <w:basedOn w:val="DefaultParagraphFont"/>
    <w:uiPriority w:val="99"/>
    <w:semiHidden/>
    <w:rsid w:val="008F089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891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searchgate.net/profile/Marc_Lavoie3/publication/12137704_Concussions_in_ath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95FD0-C2A5-4B02-A1C7-3215FB92F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1635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Kibet</dc:creator>
  <cp:lastModifiedBy>vinny</cp:lastModifiedBy>
  <cp:revision>2</cp:revision>
  <dcterms:created xsi:type="dcterms:W3CDTF">2019-11-20T05:21:00Z</dcterms:created>
  <dcterms:modified xsi:type="dcterms:W3CDTF">2019-11-20T05:21:00Z</dcterms:modified>
</cp:coreProperties>
</file>